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93FB" w14:textId="450B2A95" w:rsidR="00AB280C" w:rsidRDefault="001C1D93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  <w:proofErr w:type="spellStart"/>
      <w:r w:rsidRPr="001C1D9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Penna</w:t>
      </w:r>
      <w:proofErr w:type="spellEnd"/>
      <w:r w:rsidRPr="001C1D9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</w:t>
      </w:r>
      <w:proofErr w:type="spellStart"/>
      <w:r w:rsidRPr="001C1D9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antigraffio</w:t>
      </w:r>
      <w:proofErr w:type="spellEnd"/>
      <w:r w:rsidRPr="001C1D9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</w:t>
      </w:r>
      <w:proofErr w:type="spellStart"/>
      <w:r w:rsidRPr="001C1D9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>universale</w:t>
      </w:r>
      <w:proofErr w:type="spellEnd"/>
      <w:r w:rsidRPr="001C1D93"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  <w:t xml:space="preserve"> – FIXITPRO™</w:t>
      </w:r>
    </w:p>
    <w:p w14:paraId="586D6BEC" w14:textId="77777777" w:rsidR="001C1D93" w:rsidRDefault="001C1D93" w:rsidP="007550BF">
      <w:pPr>
        <w:widowControl/>
        <w:shd w:val="clear" w:color="auto" w:fill="FFFFFF"/>
        <w:autoSpaceDE/>
        <w:autoSpaceDN/>
        <w:outlineLvl w:val="0"/>
        <w:rPr>
          <w:rFonts w:ascii="Arial" w:eastAsia="Times New Roman" w:hAnsi="Arial" w:cs="Arial"/>
          <w:b/>
          <w:bCs/>
          <w:color w:val="1E1E1E"/>
          <w:spacing w:val="-15"/>
          <w:kern w:val="36"/>
          <w:sz w:val="40"/>
          <w:szCs w:val="40"/>
          <w:lang w:eastAsia="sl-SI"/>
        </w:rPr>
      </w:pPr>
    </w:p>
    <w:p w14:paraId="58EAAAF0" w14:textId="451876EA" w:rsidR="007550BF" w:rsidRDefault="00AB280C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Theme="minorHAnsi" w:eastAsia="Times New Roman" w:hAnsiTheme="minorHAnsi" w:cstheme="minorHAnsi"/>
          <w:b/>
          <w:bCs/>
          <w:color w:val="1E1E1E"/>
          <w:spacing w:val="-15"/>
          <w:kern w:val="36"/>
          <w:lang w:eastAsia="sl-SI"/>
        </w:rPr>
      </w:pPr>
      <w:r w:rsidRPr="00AB280C">
        <w:rPr>
          <w:rFonts w:asciiTheme="minorHAnsi" w:eastAsia="Times New Roman" w:hAnsiTheme="minorHAnsi" w:cstheme="minorHAnsi"/>
          <w:b/>
          <w:bCs/>
          <w:noProof/>
          <w:color w:val="1E1E1E"/>
          <w:spacing w:val="-15"/>
          <w:kern w:val="36"/>
          <w:lang w:eastAsia="sl-SI"/>
        </w:rPr>
        <w:drawing>
          <wp:inline distT="0" distB="0" distL="0" distR="0" wp14:anchorId="2C77F0E4" wp14:editId="78D215BF">
            <wp:extent cx="1944000" cy="1944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6C8EC" w14:textId="77777777" w:rsidR="00AB280C" w:rsidRPr="00AB280C" w:rsidRDefault="00AB280C" w:rsidP="00301ED4">
      <w:pPr>
        <w:widowControl/>
        <w:shd w:val="clear" w:color="auto" w:fill="FFFFFF"/>
        <w:autoSpaceDE/>
        <w:autoSpaceDN/>
        <w:jc w:val="center"/>
        <w:outlineLvl w:val="0"/>
        <w:rPr>
          <w:rFonts w:asciiTheme="minorHAnsi" w:eastAsia="Times New Roman" w:hAnsiTheme="minorHAnsi" w:cstheme="minorHAnsi"/>
          <w:b/>
          <w:bCs/>
          <w:color w:val="1E1E1E"/>
          <w:spacing w:val="-15"/>
          <w:kern w:val="36"/>
          <w:lang w:eastAsia="sl-SI"/>
        </w:rPr>
      </w:pPr>
    </w:p>
    <w:p w14:paraId="389739EC" w14:textId="3786C1EB" w:rsidR="00A13467" w:rsidRDefault="00A13467" w:rsidP="007550BF">
      <w:pPr>
        <w:widowControl/>
        <w:shd w:val="clear" w:color="auto" w:fill="FFFFFF"/>
        <w:autoSpaceDE/>
        <w:autoSpaceDN/>
        <w:outlineLvl w:val="0"/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</w:pPr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Con la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penna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rivoluzionaria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FIXITPRO™,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graffi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e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altri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danni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vengono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rimossi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in modo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rapido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ed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efficiente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da ogni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veicolo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. La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penna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è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facile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da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usare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e,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allo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stesso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tempo, la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sua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formula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chimica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assicura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che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il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risultato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sia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visibile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in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pochi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secondi</w:t>
      </w:r>
      <w:proofErr w:type="spellEnd"/>
      <w:r w:rsidRPr="00A13467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.</w:t>
      </w:r>
    </w:p>
    <w:p w14:paraId="0BEF303A" w14:textId="77777777" w:rsidR="00A13467" w:rsidRPr="00A13467" w:rsidRDefault="00A13467" w:rsidP="007550BF">
      <w:pPr>
        <w:widowControl/>
        <w:shd w:val="clear" w:color="auto" w:fill="FFFFFF"/>
        <w:autoSpaceDE/>
        <w:autoSpaceDN/>
        <w:outlineLvl w:val="0"/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</w:pPr>
    </w:p>
    <w:p w14:paraId="372ED0D2" w14:textId="77777777" w:rsidR="00A13467" w:rsidRPr="00A13467" w:rsidRDefault="00A13467" w:rsidP="00A13467">
      <w:pPr>
        <w:spacing w:before="208"/>
        <w:ind w:left="140"/>
        <w:rPr>
          <w:rFonts w:ascii="Arial" w:hAnsi="Arial" w:cs="Arial"/>
          <w:b/>
          <w:bCs/>
          <w:color w:val="31849B" w:themeColor="accent5" w:themeShade="BF"/>
          <w:sz w:val="24"/>
          <w:lang w:val="it-IT"/>
        </w:rPr>
      </w:pPr>
      <w:r w:rsidRPr="00A13467">
        <w:rPr>
          <w:rFonts w:ascii="Arial" w:hAnsi="Arial" w:cs="Arial"/>
          <w:b/>
          <w:bCs/>
          <w:color w:val="31849B" w:themeColor="accent5" w:themeShade="BF"/>
          <w:sz w:val="24"/>
          <w:lang w:val="it-CH"/>
        </w:rPr>
        <w:t>La confezione contiene:</w:t>
      </w:r>
    </w:p>
    <w:p w14:paraId="2FC53920" w14:textId="77777777" w:rsidR="00AB280C" w:rsidRPr="00AB280C" w:rsidRDefault="00AB280C" w:rsidP="00AB280C">
      <w:pPr>
        <w:spacing w:before="208"/>
        <w:ind w:left="140"/>
        <w:rPr>
          <w:rFonts w:ascii="Arial" w:hAnsi="Arial" w:cs="Arial"/>
          <w:b/>
          <w:color w:val="31849B" w:themeColor="accent5" w:themeShade="BF"/>
          <w:sz w:val="24"/>
        </w:rPr>
      </w:pPr>
    </w:p>
    <w:p w14:paraId="78008130" w14:textId="20855E7E" w:rsidR="00AB280C" w:rsidRPr="00AB280C" w:rsidRDefault="00A13467" w:rsidP="00AB280C">
      <w:pPr>
        <w:widowControl/>
        <w:numPr>
          <w:ilvl w:val="0"/>
          <w:numId w:val="12"/>
        </w:numPr>
        <w:shd w:val="clear" w:color="auto" w:fill="FFFFFF"/>
        <w:autoSpaceDE/>
        <w:autoSpaceDN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A13467">
        <w:rPr>
          <w:rFonts w:asciiTheme="minorHAnsi" w:eastAsia="Times New Roman" w:hAnsiTheme="minorHAnsi" w:cstheme="minorHAnsi"/>
          <w:color w:val="000000"/>
        </w:rPr>
        <w:t xml:space="preserve">1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penna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per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rimuovere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i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graffi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sull'auto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r w:rsidR="00AB280C" w:rsidRPr="00AB280C">
        <w:rPr>
          <w:rFonts w:asciiTheme="minorHAnsi" w:eastAsia="Times New Roman" w:hAnsiTheme="minorHAnsi" w:cstheme="minorHAnsi"/>
          <w:color w:val="000000"/>
        </w:rPr>
        <w:t xml:space="preserve">avtu </w:t>
      </w:r>
      <w:r w:rsidRPr="00A13467">
        <w:rPr>
          <w:rFonts w:asciiTheme="minorHAnsi" w:eastAsia="Times New Roman" w:hAnsiTheme="minorHAnsi" w:cstheme="minorHAnsi"/>
          <w:color w:val="000000"/>
        </w:rPr>
        <w:t>FIXITPRO</w:t>
      </w:r>
      <w:r w:rsidR="00AB280C" w:rsidRPr="00AB280C">
        <w:rPr>
          <w:rFonts w:asciiTheme="minorHAnsi" w:eastAsia="Times New Roman" w:hAnsiTheme="minorHAnsi" w:cstheme="minorHAnsi"/>
          <w:color w:val="000000"/>
        </w:rPr>
        <w:t>™</w:t>
      </w:r>
    </w:p>
    <w:p w14:paraId="17B1FB54" w14:textId="77777777" w:rsidR="00A13467" w:rsidRPr="00A13467" w:rsidRDefault="00A13467" w:rsidP="00A13467">
      <w:pPr>
        <w:pStyle w:val="Telobesedila"/>
        <w:numPr>
          <w:ilvl w:val="0"/>
          <w:numId w:val="12"/>
        </w:numPr>
        <w:spacing w:before="5"/>
        <w:rPr>
          <w:rFonts w:asciiTheme="minorHAnsi" w:eastAsia="Times New Roman" w:hAnsiTheme="minorHAnsi" w:cstheme="minorHAnsi"/>
          <w:color w:val="000000"/>
        </w:rPr>
      </w:pPr>
      <w:r w:rsidRPr="00A13467">
        <w:rPr>
          <w:rFonts w:asciiTheme="minorHAnsi" w:eastAsia="Times New Roman" w:hAnsiTheme="minorHAnsi" w:cstheme="minorHAnsi"/>
          <w:color w:val="000000"/>
        </w:rPr>
        <w:t xml:space="preserve">2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attacchi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(punta) per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penna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2037C71" w14:textId="77777777" w:rsidR="00A13467" w:rsidRPr="00A13467" w:rsidRDefault="00A13467" w:rsidP="00A13467">
      <w:pPr>
        <w:pStyle w:val="Telobesedila"/>
        <w:numPr>
          <w:ilvl w:val="0"/>
          <w:numId w:val="12"/>
        </w:numPr>
        <w:spacing w:before="5"/>
        <w:rPr>
          <w:rFonts w:asciiTheme="minorHAnsi" w:eastAsia="Times New Roman" w:hAnsiTheme="minorHAnsi" w:cstheme="minorHAnsi"/>
          <w:color w:val="000000"/>
        </w:rPr>
      </w:pPr>
      <w:r w:rsidRPr="00A13467">
        <w:rPr>
          <w:rFonts w:asciiTheme="minorHAnsi" w:eastAsia="Times New Roman" w:hAnsiTheme="minorHAnsi" w:cstheme="minorHAnsi"/>
          <w:color w:val="000000"/>
        </w:rPr>
        <w:t xml:space="preserve">1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istruzioni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in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italiano</w:t>
      </w:r>
      <w:proofErr w:type="spellEnd"/>
    </w:p>
    <w:p w14:paraId="13E8362B" w14:textId="77777777" w:rsidR="00977CF5" w:rsidRPr="006755CC" w:rsidRDefault="00977CF5">
      <w:pPr>
        <w:pStyle w:val="Telobesedila"/>
        <w:spacing w:before="5"/>
        <w:rPr>
          <w:rFonts w:ascii="Arial" w:hAnsi="Arial" w:cs="Arial"/>
          <w:sz w:val="36"/>
        </w:rPr>
      </w:pPr>
    </w:p>
    <w:p w14:paraId="43F34C40" w14:textId="77777777" w:rsidR="005379C9" w:rsidRPr="006755CC" w:rsidRDefault="005379C9">
      <w:pPr>
        <w:pStyle w:val="Telobesedila"/>
        <w:spacing w:before="9"/>
        <w:rPr>
          <w:rFonts w:ascii="Arial" w:hAnsi="Arial" w:cs="Arial"/>
          <w:b/>
        </w:rPr>
      </w:pPr>
    </w:p>
    <w:p w14:paraId="421A1E37" w14:textId="028F7E4E" w:rsidR="00977CF5" w:rsidRDefault="00A13467" w:rsidP="00E6284C">
      <w:pPr>
        <w:rPr>
          <w:rFonts w:ascii="Arial" w:hAnsi="Arial" w:cs="Arial"/>
          <w:b/>
          <w:color w:val="31849B" w:themeColor="accent5" w:themeShade="BF"/>
          <w:sz w:val="24"/>
        </w:rPr>
      </w:pPr>
      <w:r w:rsidRPr="00A13467">
        <w:rPr>
          <w:rFonts w:ascii="Arial" w:hAnsi="Arial" w:cs="Arial"/>
          <w:b/>
          <w:bCs/>
          <w:color w:val="31849B" w:themeColor="accent5" w:themeShade="BF"/>
          <w:sz w:val="24"/>
          <w:lang w:val="it-CH"/>
        </w:rPr>
        <w:t>ISTRUZIONI PER L'USO</w:t>
      </w:r>
      <w:r w:rsidR="00333116" w:rsidRPr="006755CC">
        <w:rPr>
          <w:rFonts w:ascii="Arial" w:hAnsi="Arial" w:cs="Arial"/>
          <w:b/>
          <w:color w:val="31849B" w:themeColor="accent5" w:themeShade="BF"/>
          <w:sz w:val="24"/>
        </w:rPr>
        <w:t>:</w:t>
      </w:r>
    </w:p>
    <w:p w14:paraId="7C0814F4" w14:textId="77777777" w:rsidR="006120C2" w:rsidRPr="006755CC" w:rsidRDefault="006120C2">
      <w:pPr>
        <w:ind w:left="140"/>
        <w:rPr>
          <w:rFonts w:ascii="Arial" w:hAnsi="Arial" w:cs="Arial"/>
          <w:b/>
          <w:color w:val="31849B" w:themeColor="accent5" w:themeShade="BF"/>
          <w:sz w:val="24"/>
        </w:rPr>
      </w:pPr>
    </w:p>
    <w:p w14:paraId="3C1B28C8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Agitare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bene la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penna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prima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dell'uso</w:t>
      </w:r>
      <w:proofErr w:type="spellEnd"/>
    </w:p>
    <w:p w14:paraId="78F84FC7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r w:rsidRPr="00A13467">
        <w:rPr>
          <w:rFonts w:asciiTheme="minorHAnsi" w:eastAsia="Times New Roman" w:hAnsiTheme="minorHAnsi" w:cstheme="minorHAnsi"/>
          <w:color w:val="000000"/>
        </w:rPr>
        <w:t xml:space="preserve">Non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utilizzare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al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sole e a temperature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inferiori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a 12 ᵒC</w:t>
      </w:r>
    </w:p>
    <w:p w14:paraId="69197E4D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Pulire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bene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l'area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desiderata</w:t>
      </w:r>
      <w:proofErr w:type="spellEnd"/>
    </w:p>
    <w:p w14:paraId="120F374D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Applicare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con la punta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rivolta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verso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il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basso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sopra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il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graffio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fino a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ricoprirlo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completamente</w:t>
      </w:r>
      <w:proofErr w:type="spellEnd"/>
    </w:p>
    <w:p w14:paraId="6CC94AF4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Rimuovere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l'eccesso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di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miscela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applicata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con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un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panno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umido</w:t>
      </w:r>
      <w:proofErr w:type="spellEnd"/>
    </w:p>
    <w:p w14:paraId="014D6583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Lasciare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agire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fino a 48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ore</w:t>
      </w:r>
      <w:proofErr w:type="spellEnd"/>
    </w:p>
    <w:p w14:paraId="113BF13D" w14:textId="77777777" w:rsidR="00A13467" w:rsidRPr="00A13467" w:rsidRDefault="00A13467" w:rsidP="00A13467">
      <w:pPr>
        <w:pStyle w:val="Odstavekseznama"/>
        <w:numPr>
          <w:ilvl w:val="0"/>
          <w:numId w:val="16"/>
        </w:numPr>
        <w:tabs>
          <w:tab w:val="left" w:pos="860"/>
          <w:tab w:val="left" w:pos="861"/>
        </w:tabs>
        <w:spacing w:before="24"/>
        <w:rPr>
          <w:rFonts w:asciiTheme="minorHAnsi" w:eastAsia="Times New Roman" w:hAnsiTheme="minorHAnsi" w:cstheme="minorHAnsi"/>
          <w:color w:val="000000"/>
        </w:rPr>
      </w:pPr>
      <w:r w:rsidRPr="00A13467">
        <w:rPr>
          <w:rFonts w:asciiTheme="minorHAnsi" w:eastAsia="Times New Roman" w:hAnsiTheme="minorHAnsi" w:cstheme="minorHAnsi"/>
          <w:color w:val="000000"/>
        </w:rPr>
        <w:t xml:space="preserve">Per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superfici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più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profonde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, i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passaggi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devono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essere</w:t>
      </w:r>
      <w:proofErr w:type="spellEnd"/>
      <w:r w:rsidRPr="00A13467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color w:val="000000"/>
        </w:rPr>
        <w:t>ripetuti</w:t>
      </w:r>
      <w:proofErr w:type="spellEnd"/>
    </w:p>
    <w:p w14:paraId="3D73E725" w14:textId="77777777" w:rsidR="00AC66C6" w:rsidRDefault="00AC66C6" w:rsidP="00E6284C">
      <w:pPr>
        <w:tabs>
          <w:tab w:val="left" w:pos="860"/>
          <w:tab w:val="left" w:pos="861"/>
        </w:tabs>
        <w:spacing w:before="24"/>
      </w:pPr>
    </w:p>
    <w:p w14:paraId="0EFAD62F" w14:textId="2EBCE881" w:rsidR="00B12918" w:rsidRDefault="00A13467" w:rsidP="00E6284C">
      <w:pPr>
        <w:tabs>
          <w:tab w:val="left" w:pos="860"/>
          <w:tab w:val="left" w:pos="861"/>
        </w:tabs>
        <w:spacing w:before="24"/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CH"/>
        </w:rPr>
      </w:pPr>
      <w:r w:rsidRPr="00A13467"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CH"/>
        </w:rPr>
        <w:t>VANTAGGI DEL PRODOTTO</w:t>
      </w:r>
      <w:r>
        <w:rPr>
          <w:rFonts w:ascii="Arial" w:hAnsi="Arial" w:cs="Arial"/>
          <w:b/>
          <w:bCs/>
          <w:color w:val="31849B" w:themeColor="accent5" w:themeShade="BF"/>
          <w:sz w:val="24"/>
          <w:szCs w:val="24"/>
          <w:lang w:val="it-CH"/>
        </w:rPr>
        <w:t>:</w:t>
      </w:r>
    </w:p>
    <w:p w14:paraId="203070A3" w14:textId="77777777" w:rsidR="00A13467" w:rsidRPr="00AB280C" w:rsidRDefault="00A13467" w:rsidP="00E6284C">
      <w:pPr>
        <w:tabs>
          <w:tab w:val="left" w:pos="860"/>
          <w:tab w:val="left" w:pos="861"/>
        </w:tabs>
        <w:spacing w:before="24"/>
        <w:rPr>
          <w:rFonts w:asciiTheme="minorHAnsi" w:hAnsiTheme="minorHAnsi" w:cstheme="minorHAnsi"/>
        </w:rPr>
      </w:pPr>
    </w:p>
    <w:p w14:paraId="4C6D12FD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bookmarkStart w:id="0" w:name="_Hlk100826122"/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Copre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graffi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scalfitture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e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contatti</w:t>
      </w:r>
      <w:proofErr w:type="spellEnd"/>
    </w:p>
    <w:p w14:paraId="0F7E5791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Formula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impermeabile</w:t>
      </w:r>
      <w:proofErr w:type="spellEnd"/>
    </w:p>
    <w:p w14:paraId="7CF21F7A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Non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tossico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durevole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e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inodore</w:t>
      </w:r>
      <w:proofErr w:type="spellEnd"/>
    </w:p>
    <w:p w14:paraId="6FAE884C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Adatto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a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tutti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i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colori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di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auto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e moto</w:t>
      </w:r>
    </w:p>
    <w:p w14:paraId="15AFCAEA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Azione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rapida</w:t>
      </w:r>
      <w:proofErr w:type="spellEnd"/>
    </w:p>
    <w:p w14:paraId="14083DDD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Facile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applicazione</w:t>
      </w:r>
      <w:proofErr w:type="spellEnd"/>
    </w:p>
    <w:p w14:paraId="1B3A0C5F" w14:textId="77777777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Consumo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economico</w:t>
      </w:r>
      <w:proofErr w:type="spellEnd"/>
    </w:p>
    <w:p w14:paraId="1CF95E1F" w14:textId="297F8E73" w:rsidR="00A13467" w:rsidRPr="00A13467" w:rsidRDefault="00A13467" w:rsidP="00A13467">
      <w:pPr>
        <w:pStyle w:val="Naslov1"/>
        <w:numPr>
          <w:ilvl w:val="0"/>
          <w:numId w:val="17"/>
        </w:numPr>
        <w:spacing w:before="52"/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</w:pPr>
      <w:proofErr w:type="spellStart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apacità</w:t>
      </w:r>
      <w:proofErr w:type="spellEnd"/>
      <w:r w:rsidRPr="00A13467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: 7,4 ml</w:t>
      </w:r>
    </w:p>
    <w:bookmarkEnd w:id="0"/>
    <w:p w14:paraId="1E9A04AB" w14:textId="4660186B" w:rsidR="00A13467" w:rsidRPr="00A13467" w:rsidRDefault="00A13467" w:rsidP="00A13467">
      <w:pPr>
        <w:pBdr>
          <w:bottom w:val="single" w:sz="6" w:space="15" w:color="F1F1F1"/>
        </w:pBdr>
        <w:shd w:val="clear" w:color="auto" w:fill="FFFFFF"/>
        <w:spacing w:after="150"/>
        <w:jc w:val="both"/>
        <w:textAlignment w:val="baseline"/>
        <w:outlineLvl w:val="0"/>
        <w:rPr>
          <w:rFonts w:cstheme="minorHAnsi"/>
          <w:color w:val="000000"/>
          <w:shd w:val="clear" w:color="auto" w:fill="FFFFFF"/>
          <w:lang w:val="it-IT"/>
        </w:rPr>
      </w:pPr>
      <w:r w:rsidRPr="00A13467">
        <w:rPr>
          <w:rFonts w:cstheme="minorHAnsi"/>
          <w:color w:val="000000"/>
          <w:shd w:val="clear" w:color="auto" w:fill="FFFFFF"/>
        </w:rPr>
        <w:lastRenderedPageBreak/>
        <w:t xml:space="preserve">Ti è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mai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capitato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di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graffiare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accidentalmente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la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tua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auto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in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un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momento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di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disattenzione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? E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quando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hai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pensato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a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quanto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costerà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la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riparazione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hai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avuto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mal di testa?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Adesso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tuoi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problemi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sono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finiti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D'ora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in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poi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, con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poco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sforzo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sarai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in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grado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di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riparare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da solo 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graffi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con la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penna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rivoluzionaria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FIXITPRO™.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Questa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coprirà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efficacemente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vari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graffi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tagli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e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altri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danni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sulla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tua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auto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Adatto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a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tutti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colori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>/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modelli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di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veicoli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(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universale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).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Inoltre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, i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risultati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rimangono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anche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dopo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il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contatto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con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l'acqua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grazie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alla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sua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 xml:space="preserve"> formula </w:t>
      </w:r>
      <w:proofErr w:type="spellStart"/>
      <w:r w:rsidRPr="00A13467">
        <w:rPr>
          <w:rFonts w:cstheme="minorHAnsi"/>
          <w:color w:val="000000"/>
          <w:shd w:val="clear" w:color="auto" w:fill="FFFFFF"/>
        </w:rPr>
        <w:t>chimica</w:t>
      </w:r>
      <w:proofErr w:type="spellEnd"/>
      <w:r w:rsidRPr="00A13467">
        <w:rPr>
          <w:rFonts w:cstheme="minorHAnsi"/>
          <w:color w:val="000000"/>
          <w:shd w:val="clear" w:color="auto" w:fill="FFFFFF"/>
        </w:rPr>
        <w:t>. </w:t>
      </w:r>
    </w:p>
    <w:p w14:paraId="2F55DF75" w14:textId="77777777" w:rsidR="00AB280C" w:rsidRDefault="00AB280C" w:rsidP="00AB280C">
      <w:pPr>
        <w:widowControl/>
        <w:pBdr>
          <w:bottom w:val="single" w:sz="6" w:space="15" w:color="F1F1F1"/>
        </w:pBdr>
        <w:shd w:val="clear" w:color="auto" w:fill="FFFFFF"/>
        <w:autoSpaceDE/>
        <w:autoSpaceDN/>
        <w:spacing w:after="150"/>
        <w:jc w:val="both"/>
        <w:textAlignment w:val="baseline"/>
        <w:outlineLvl w:val="0"/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4411C279" w14:textId="77777777" w:rsidR="00606DFD" w:rsidRDefault="00606DFD" w:rsidP="00AB280C">
      <w:pPr>
        <w:widowControl/>
        <w:pBdr>
          <w:bottom w:val="single" w:sz="6" w:space="15" w:color="F1F1F1"/>
        </w:pBdr>
        <w:shd w:val="clear" w:color="auto" w:fill="FFFFFF"/>
        <w:autoSpaceDE/>
        <w:autoSpaceDN/>
        <w:spacing w:after="150"/>
        <w:jc w:val="both"/>
        <w:textAlignment w:val="baseline"/>
        <w:outlineLvl w:val="0"/>
        <w:rPr>
          <w:color w:val="000000"/>
          <w:shd w:val="clear" w:color="auto" w:fill="FFFFFF"/>
        </w:rPr>
      </w:pPr>
      <w:r w:rsidRPr="00606DFD">
        <w:rPr>
          <w:rFonts w:asciiTheme="minorHAnsi" w:eastAsia="Times New Roman" w:hAnsiTheme="minorHAnsi"/>
          <w:b/>
          <w:bCs/>
          <w:color w:val="000000"/>
          <w:shd w:val="clear" w:color="auto" w:fill="FFFFFF"/>
        </w:rPr>
        <w:t>NIENTE PIÙ COSTOSE RIPARAZIONI</w:t>
      </w:r>
      <w:r>
        <w:rPr>
          <w:rFonts w:asciiTheme="minorHAnsi" w:eastAsia="Times New Roman" w:hAnsiTheme="minorHAnsi"/>
          <w:b/>
          <w:bCs/>
          <w:color w:val="000000"/>
          <w:shd w:val="clear" w:color="auto" w:fill="FFFFFF"/>
        </w:rPr>
        <w:t xml:space="preserve">: </w:t>
      </w:r>
      <w:r w:rsidRPr="00606DFD">
        <w:rPr>
          <w:color w:val="000000"/>
          <w:shd w:val="clear" w:color="auto" w:fill="FFFFFF"/>
        </w:rPr>
        <w:t xml:space="preserve">Il </w:t>
      </w:r>
      <w:proofErr w:type="spellStart"/>
      <w:r w:rsidRPr="00606DFD">
        <w:rPr>
          <w:color w:val="000000"/>
          <w:shd w:val="clear" w:color="auto" w:fill="FFFFFF"/>
        </w:rPr>
        <w:t>vantaggio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della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penna</w:t>
      </w:r>
      <w:proofErr w:type="spellEnd"/>
      <w:r w:rsidRPr="00606DFD">
        <w:rPr>
          <w:color w:val="000000"/>
          <w:shd w:val="clear" w:color="auto" w:fill="FFFFFF"/>
        </w:rPr>
        <w:t xml:space="preserve"> non è solo </w:t>
      </w:r>
      <w:proofErr w:type="spellStart"/>
      <w:r w:rsidRPr="00606DFD">
        <w:rPr>
          <w:color w:val="000000"/>
          <w:shd w:val="clear" w:color="auto" w:fill="FFFFFF"/>
        </w:rPr>
        <w:t>nella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velocità</w:t>
      </w:r>
      <w:proofErr w:type="spellEnd"/>
      <w:r w:rsidRPr="00606DFD">
        <w:rPr>
          <w:color w:val="000000"/>
          <w:shd w:val="clear" w:color="auto" w:fill="FFFFFF"/>
        </w:rPr>
        <w:t xml:space="preserve"> di </w:t>
      </w:r>
      <w:proofErr w:type="spellStart"/>
      <w:r w:rsidRPr="00606DFD">
        <w:rPr>
          <w:color w:val="000000"/>
          <w:shd w:val="clear" w:color="auto" w:fill="FFFFFF"/>
        </w:rPr>
        <w:t>rimozione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dei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graffi</w:t>
      </w:r>
      <w:proofErr w:type="spellEnd"/>
      <w:r w:rsidRPr="00606DFD">
        <w:rPr>
          <w:color w:val="000000"/>
          <w:shd w:val="clear" w:color="auto" w:fill="FFFFFF"/>
        </w:rPr>
        <w:t xml:space="preserve">, ma </w:t>
      </w:r>
      <w:proofErr w:type="spellStart"/>
      <w:r w:rsidRPr="00606DFD">
        <w:rPr>
          <w:color w:val="000000"/>
          <w:shd w:val="clear" w:color="auto" w:fill="FFFFFF"/>
        </w:rPr>
        <w:t>anche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nel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basso</w:t>
      </w:r>
      <w:proofErr w:type="spellEnd"/>
      <w:r w:rsidRPr="00606DFD">
        <w:rPr>
          <w:color w:val="000000"/>
          <w:shd w:val="clear" w:color="auto" w:fill="FFFFFF"/>
        </w:rPr>
        <w:t xml:space="preserve"> </w:t>
      </w:r>
      <w:proofErr w:type="spellStart"/>
      <w:r w:rsidRPr="00606DFD">
        <w:rPr>
          <w:color w:val="000000"/>
          <w:shd w:val="clear" w:color="auto" w:fill="FFFFFF"/>
        </w:rPr>
        <w:t>costo</w:t>
      </w:r>
      <w:proofErr w:type="spellEnd"/>
      <w:r w:rsidRPr="00606DFD">
        <w:rPr>
          <w:color w:val="000000"/>
          <w:shd w:val="clear" w:color="auto" w:fill="FFFFFF"/>
        </w:rPr>
        <w:t xml:space="preserve"> di </w:t>
      </w:r>
      <w:proofErr w:type="spellStart"/>
      <w:r w:rsidRPr="00606DFD">
        <w:rPr>
          <w:color w:val="000000"/>
          <w:shd w:val="clear" w:color="auto" w:fill="FFFFFF"/>
        </w:rPr>
        <w:t>riparazione</w:t>
      </w:r>
      <w:proofErr w:type="spellEnd"/>
      <w:r w:rsidRPr="00606DFD">
        <w:rPr>
          <w:color w:val="000000"/>
          <w:shd w:val="clear" w:color="auto" w:fill="FFFFFF"/>
        </w:rPr>
        <w:t xml:space="preserve"> del </w:t>
      </w:r>
      <w:proofErr w:type="spellStart"/>
      <w:r w:rsidRPr="00606DFD">
        <w:rPr>
          <w:color w:val="000000"/>
          <w:shd w:val="clear" w:color="auto" w:fill="FFFFFF"/>
        </w:rPr>
        <w:t>danno</w:t>
      </w:r>
      <w:proofErr w:type="spellEnd"/>
      <w:r w:rsidRPr="00606DFD">
        <w:rPr>
          <w:color w:val="000000"/>
          <w:shd w:val="clear" w:color="auto" w:fill="FFFFFF"/>
        </w:rPr>
        <w:t>.</w:t>
      </w:r>
    </w:p>
    <w:p w14:paraId="5BA5FB99" w14:textId="77777777" w:rsidR="00606DFD" w:rsidRDefault="00606DFD" w:rsidP="00AB280C">
      <w:pPr>
        <w:widowControl/>
        <w:pBdr>
          <w:bottom w:val="single" w:sz="6" w:space="15" w:color="F1F1F1"/>
        </w:pBdr>
        <w:shd w:val="clear" w:color="auto" w:fill="FFFFFF"/>
        <w:autoSpaceDE/>
        <w:autoSpaceDN/>
        <w:spacing w:after="150"/>
        <w:jc w:val="both"/>
        <w:textAlignment w:val="baseline"/>
        <w:outlineLvl w:val="0"/>
        <w:rPr>
          <w:color w:val="000000"/>
          <w:shd w:val="clear" w:color="auto" w:fill="FFFFFF"/>
        </w:rPr>
      </w:pPr>
    </w:p>
    <w:p w14:paraId="4856D1FB" w14:textId="74133B78" w:rsidR="00AB280C" w:rsidRPr="00AB280C" w:rsidRDefault="00606DFD" w:rsidP="00AB280C">
      <w:pPr>
        <w:widowControl/>
        <w:pBdr>
          <w:bottom w:val="single" w:sz="6" w:space="15" w:color="F1F1F1"/>
        </w:pBdr>
        <w:shd w:val="clear" w:color="auto" w:fill="FFFFFF"/>
        <w:autoSpaceDE/>
        <w:autoSpaceDN/>
        <w:spacing w:after="150"/>
        <w:jc w:val="both"/>
        <w:textAlignment w:val="baseline"/>
        <w:outlineLvl w:val="0"/>
        <w:rPr>
          <w:rFonts w:asciiTheme="minorHAnsi" w:eastAsia="Times New Roman" w:hAnsiTheme="minorHAnsi"/>
          <w:color w:val="000000"/>
          <w:shd w:val="clear" w:color="auto" w:fill="FFFFFF"/>
        </w:rPr>
      </w:pPr>
      <w:r w:rsidRPr="00606DFD">
        <w:rPr>
          <w:b/>
          <w:bCs/>
          <w:color w:val="000000"/>
          <w:shd w:val="clear" w:color="auto" w:fill="FFFFFF"/>
        </w:rPr>
        <w:t>RISULTATI VELOCEMENTE VISIBILI</w:t>
      </w:r>
      <w:r>
        <w:rPr>
          <w:b/>
          <w:bCs/>
          <w:color w:val="000000"/>
          <w:shd w:val="clear" w:color="auto" w:fill="FFFFFF"/>
        </w:rPr>
        <w:t xml:space="preserve">: </w:t>
      </w:r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La forma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della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penna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permette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di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applicarla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con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precisione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al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punto del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graffio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. La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penna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FIXITPRO™ ha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una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punta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sottile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che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può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essere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utilizzata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per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rimuovere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i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graffi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in modo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rapido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ed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proofErr w:type="spellStart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efficiente</w:t>
      </w:r>
      <w:proofErr w:type="spellEnd"/>
      <w:r w:rsidRPr="00606DFD">
        <w:rPr>
          <w:rFonts w:asciiTheme="minorHAnsi" w:eastAsia="Times New Roman" w:hAnsiTheme="minorHAnsi"/>
          <w:color w:val="000000"/>
          <w:shd w:val="clear" w:color="auto" w:fill="FFFFFF"/>
        </w:rPr>
        <w:t>.</w:t>
      </w:r>
    </w:p>
    <w:p w14:paraId="409358F8" w14:textId="77777777" w:rsidR="00606DFD" w:rsidRDefault="00606DFD" w:rsidP="00AB280C">
      <w:pPr>
        <w:widowControl/>
        <w:pBdr>
          <w:bottom w:val="single" w:sz="6" w:space="15" w:color="F1F1F1"/>
        </w:pBdr>
        <w:shd w:val="clear" w:color="auto" w:fill="FFFFFF"/>
        <w:autoSpaceDE/>
        <w:autoSpaceDN/>
        <w:spacing w:after="150"/>
        <w:jc w:val="both"/>
        <w:textAlignment w:val="baseline"/>
        <w:outlineLvl w:val="0"/>
        <w:rPr>
          <w:rFonts w:asciiTheme="minorHAnsi" w:eastAsia="Times New Roman" w:hAnsiTheme="minorHAnsi"/>
          <w:b/>
          <w:bCs/>
          <w:color w:val="000000"/>
          <w:shd w:val="clear" w:color="auto" w:fill="FFFFFF"/>
        </w:rPr>
      </w:pPr>
    </w:p>
    <w:p w14:paraId="37D933BA" w14:textId="77777777" w:rsidR="00606DFD" w:rsidRDefault="00606DFD" w:rsidP="00606DFD">
      <w:pPr>
        <w:pBdr>
          <w:bottom w:val="single" w:sz="6" w:space="15" w:color="F1F1F1"/>
        </w:pBdr>
        <w:shd w:val="clear" w:color="auto" w:fill="FFFFFF"/>
        <w:spacing w:after="150"/>
        <w:jc w:val="both"/>
        <w:textAlignment w:val="baseline"/>
        <w:outlineLvl w:val="0"/>
        <w:rPr>
          <w:rFonts w:cstheme="minorHAnsi"/>
          <w:color w:val="000000"/>
          <w:shd w:val="clear" w:color="auto" w:fill="FFFFFF"/>
          <w:lang w:val="it-IT"/>
        </w:rPr>
      </w:pPr>
      <w:r w:rsidRPr="00606DFD">
        <w:rPr>
          <w:rFonts w:asciiTheme="minorHAnsi" w:eastAsia="Times New Roman" w:hAnsiTheme="minorHAnsi"/>
          <w:b/>
          <w:bCs/>
          <w:color w:val="000000"/>
          <w:shd w:val="clear" w:color="auto" w:fill="FFFFFF"/>
        </w:rPr>
        <w:t>UTILIZZO UNIVERSALE:</w:t>
      </w:r>
      <w:r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La </w:t>
      </w:r>
      <w:proofErr w:type="spellStart"/>
      <w:r>
        <w:rPr>
          <w:rFonts w:cstheme="minorHAnsi"/>
          <w:color w:val="000000"/>
          <w:shd w:val="clear" w:color="auto" w:fill="FFFFFF"/>
        </w:rPr>
        <w:t>penna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antigraffio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è </w:t>
      </w:r>
      <w:proofErr w:type="spellStart"/>
      <w:r>
        <w:rPr>
          <w:rFonts w:cstheme="minorHAnsi"/>
          <w:color w:val="000000"/>
          <w:shd w:val="clear" w:color="auto" w:fill="FFFFFF"/>
        </w:rPr>
        <w:t>progettata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per </w:t>
      </w:r>
      <w:proofErr w:type="spellStart"/>
      <w:r>
        <w:rPr>
          <w:rFonts w:cstheme="minorHAnsi"/>
          <w:color w:val="000000"/>
          <w:shd w:val="clear" w:color="auto" w:fill="FFFFFF"/>
        </w:rPr>
        <w:t>essere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adatta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000000"/>
          <w:shd w:val="clear" w:color="auto" w:fill="FFFFFF"/>
        </w:rPr>
        <w:t>tutti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i </w:t>
      </w:r>
      <w:proofErr w:type="spellStart"/>
      <w:r>
        <w:rPr>
          <w:rFonts w:cstheme="minorHAnsi"/>
          <w:color w:val="000000"/>
          <w:shd w:val="clear" w:color="auto" w:fill="FFFFFF"/>
        </w:rPr>
        <w:t>colori</w:t>
      </w:r>
      <w:proofErr w:type="spellEnd"/>
      <w:r>
        <w:rPr>
          <w:rFonts w:cstheme="minorHAnsi"/>
          <w:color w:val="000000"/>
          <w:shd w:val="clear" w:color="auto" w:fill="FFFFFF"/>
        </w:rPr>
        <w:t>/</w:t>
      </w:r>
      <w:proofErr w:type="spellStart"/>
      <w:r>
        <w:rPr>
          <w:rFonts w:cstheme="minorHAnsi"/>
          <w:color w:val="000000"/>
          <w:shd w:val="clear" w:color="auto" w:fill="FFFFFF"/>
        </w:rPr>
        <w:t>modelli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di </w:t>
      </w:r>
      <w:proofErr w:type="spellStart"/>
      <w:r>
        <w:rPr>
          <w:rFonts w:cstheme="minorHAnsi"/>
          <w:color w:val="000000"/>
          <w:shd w:val="clear" w:color="auto" w:fill="FFFFFF"/>
        </w:rPr>
        <w:t>veicoli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grazie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alla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sua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formula </w:t>
      </w:r>
      <w:proofErr w:type="spellStart"/>
      <w:r>
        <w:rPr>
          <w:rFonts w:cstheme="minorHAnsi"/>
          <w:color w:val="000000"/>
          <w:shd w:val="clear" w:color="auto" w:fill="FFFFFF"/>
        </w:rPr>
        <w:t>chimica</w:t>
      </w:r>
      <w:proofErr w:type="spellEnd"/>
      <w:r>
        <w:rPr>
          <w:rFonts w:cstheme="minorHAnsi"/>
          <w:color w:val="000000"/>
          <w:shd w:val="clear" w:color="auto" w:fill="FFFFFF"/>
        </w:rPr>
        <w:t>.</w:t>
      </w:r>
    </w:p>
    <w:p w14:paraId="453A6F97" w14:textId="22A23818" w:rsidR="00977CF5" w:rsidRPr="00606DFD" w:rsidRDefault="00977CF5" w:rsidP="00606DFD">
      <w:pPr>
        <w:pBdr>
          <w:bottom w:val="single" w:sz="6" w:space="15" w:color="F1F1F1"/>
        </w:pBdr>
        <w:shd w:val="clear" w:color="auto" w:fill="FFFFFF"/>
        <w:spacing w:after="150"/>
        <w:jc w:val="both"/>
        <w:textAlignment w:val="baseline"/>
        <w:outlineLvl w:val="0"/>
        <w:rPr>
          <w:rFonts w:cstheme="minorHAnsi"/>
          <w:b/>
          <w:bCs/>
          <w:color w:val="000000"/>
          <w:shd w:val="clear" w:color="auto" w:fill="FFFFFF"/>
          <w:lang w:val="it-IT"/>
        </w:rPr>
      </w:pPr>
    </w:p>
    <w:p w14:paraId="3F14CFCB" w14:textId="15BF3A53" w:rsidR="00977CF5" w:rsidRDefault="00977CF5">
      <w:pPr>
        <w:pStyle w:val="Telobesedila"/>
        <w:spacing w:before="9"/>
        <w:rPr>
          <w:rFonts w:ascii="Arial" w:hAnsi="Arial" w:cs="Arial"/>
          <w:sz w:val="8"/>
        </w:rPr>
      </w:pPr>
    </w:p>
    <w:p w14:paraId="642D41EA" w14:textId="37469DF4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2B265B5B" w14:textId="798B70FF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57AD6A7" w14:textId="0489B3CA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31C30E3F" w14:textId="230653C4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379A3C28" w14:textId="3781BD63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074B6399" w14:textId="723895E2" w:rsidR="00C73AA9" w:rsidRDefault="00C73AA9">
      <w:pPr>
        <w:pStyle w:val="Telobesedila"/>
        <w:spacing w:before="9"/>
        <w:rPr>
          <w:rFonts w:ascii="Arial" w:hAnsi="Arial" w:cs="Arial"/>
          <w:sz w:val="8"/>
        </w:rPr>
      </w:pPr>
    </w:p>
    <w:p w14:paraId="7FDAECDE" w14:textId="0CBE04E6" w:rsidR="00C73AA9" w:rsidRDefault="00C73AA9">
      <w:pPr>
        <w:pStyle w:val="Telobesedila"/>
        <w:spacing w:before="9"/>
        <w:rPr>
          <w:rFonts w:ascii="Arial" w:hAnsi="Arial" w:cs="Arial"/>
          <w:sz w:val="8"/>
        </w:rPr>
      </w:pPr>
    </w:p>
    <w:p w14:paraId="129AE4B3" w14:textId="77777777" w:rsidR="00C73AA9" w:rsidRDefault="00C73AA9">
      <w:pPr>
        <w:pStyle w:val="Telobesedila"/>
        <w:spacing w:before="9"/>
        <w:rPr>
          <w:rFonts w:ascii="Arial" w:hAnsi="Arial" w:cs="Arial"/>
          <w:sz w:val="8"/>
        </w:rPr>
      </w:pPr>
    </w:p>
    <w:p w14:paraId="049CE264" w14:textId="11A5BFB1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1EB7A6F8" w14:textId="068D3E61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39ED13F" w14:textId="2ECE5F11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BA712CC" w14:textId="53890E99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4C01F267" w14:textId="01BD25B3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505BF40E" w14:textId="72AEA77C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315C2E31" w14:textId="3864E83D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BAC636C" w14:textId="64C9F316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327F869C" w14:textId="77777777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058CEF2A" w14:textId="0ABFC85F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A769B22" w14:textId="332A5127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79780AEC" w14:textId="0D480410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1ED084E6" w14:textId="4087300A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1D4ACA39" w14:textId="593CB756" w:rsidR="00606DFD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275AE32D" w14:textId="77777777" w:rsidR="00606DFD" w:rsidRPr="006755CC" w:rsidRDefault="00606DFD">
      <w:pPr>
        <w:pStyle w:val="Telobesedila"/>
        <w:spacing w:before="9"/>
        <w:rPr>
          <w:rFonts w:ascii="Arial" w:hAnsi="Arial" w:cs="Arial"/>
          <w:sz w:val="8"/>
        </w:rPr>
      </w:pPr>
    </w:p>
    <w:p w14:paraId="470783DB" w14:textId="77777777" w:rsidR="00B12918" w:rsidRDefault="00B12918">
      <w:pPr>
        <w:pStyle w:val="Telobesedila"/>
        <w:spacing w:before="8"/>
        <w:rPr>
          <w:rFonts w:ascii="Arial" w:hAnsi="Arial" w:cs="Arial"/>
          <w:sz w:val="28"/>
        </w:rPr>
      </w:pPr>
    </w:p>
    <w:p w14:paraId="4CFD53E5" w14:textId="51903297" w:rsidR="00B12918" w:rsidRDefault="00606DFD">
      <w:pPr>
        <w:pStyle w:val="Telobesedila"/>
        <w:spacing w:before="8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20818F7A" wp14:editId="70C5E024">
            <wp:extent cx="5763260" cy="3063875"/>
            <wp:effectExtent l="0" t="0" r="889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E7BD" w14:textId="2D3BF795" w:rsidR="00AC66C6" w:rsidRPr="00AC66C6" w:rsidRDefault="00AC66C6" w:rsidP="00AC66C6"/>
    <w:sectPr w:rsidR="00AC66C6" w:rsidRPr="00AC66C6" w:rsidSect="00FC5D5B">
      <w:headerReference w:type="default" r:id="rId10"/>
      <w:footerReference w:type="default" r:id="rId11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BDE4" w14:textId="77777777" w:rsidR="00B93674" w:rsidRDefault="00B93674" w:rsidP="009B4B52">
      <w:r>
        <w:separator/>
      </w:r>
    </w:p>
  </w:endnote>
  <w:endnote w:type="continuationSeparator" w:id="0">
    <w:p w14:paraId="3E1C1628" w14:textId="77777777" w:rsidR="00B93674" w:rsidRDefault="00B93674" w:rsidP="009B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9C6C" w14:textId="77777777" w:rsidR="00F84770" w:rsidRDefault="00F84770" w:rsidP="00F84770">
    <w:pPr>
      <w:pStyle w:val="Noga"/>
      <w:rPr>
        <w:rFonts w:ascii="Arial" w:hAnsi="Arial" w:cs="Arial"/>
        <w:sz w:val="18"/>
        <w:szCs w:val="18"/>
      </w:rPr>
    </w:pPr>
    <w:bookmarkStart w:id="1" w:name="_Hlk111119027"/>
    <w:bookmarkStart w:id="2" w:name="_Hlk111119028"/>
    <w:proofErr w:type="spellStart"/>
    <w:r>
      <w:rPr>
        <w:rFonts w:ascii="Arial" w:hAnsi="Arial" w:cs="Arial"/>
        <w:b/>
        <w:bCs/>
        <w:color w:val="7F7F7F" w:themeColor="text1" w:themeTint="80"/>
        <w:sz w:val="18"/>
        <w:szCs w:val="18"/>
      </w:rPr>
      <w:t>Megalink</w:t>
    </w:r>
    <w:proofErr w:type="spellEnd"/>
    <w:r>
      <w:rPr>
        <w:rFonts w:ascii="Arial" w:hAnsi="Arial" w:cs="Arial"/>
        <w:b/>
        <w:bCs/>
        <w:color w:val="7F7F7F" w:themeColor="text1" w:themeTint="80"/>
        <w:sz w:val="18"/>
        <w:szCs w:val="18"/>
      </w:rPr>
      <w:t xml:space="preserve"> d.o.o.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>
      <w:rPr>
        <w:rFonts w:ascii="Arial" w:hAnsi="Arial" w:cs="Arial"/>
        <w:color w:val="7F7F7F" w:themeColor="text1" w:themeTint="80"/>
        <w:sz w:val="18"/>
        <w:szCs w:val="18"/>
      </w:rPr>
      <w:tab/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T: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+39 366 5053848</w:t>
    </w:r>
    <w:r>
      <w:rPr>
        <w:rFonts w:ascii="Arial" w:hAnsi="Arial" w:cs="Arial"/>
        <w:color w:val="7F7F7F" w:themeColor="text1" w:themeTint="80"/>
        <w:sz w:val="18"/>
        <w:szCs w:val="18"/>
      </w:rPr>
      <w:br/>
      <w:t>Polje 9, 6310 Izola-</w:t>
    </w:r>
    <w:proofErr w:type="spellStart"/>
    <w:r>
      <w:rPr>
        <w:rFonts w:ascii="Arial" w:hAnsi="Arial" w:cs="Arial"/>
        <w:color w:val="7F7F7F" w:themeColor="text1" w:themeTint="80"/>
        <w:sz w:val="18"/>
        <w:szCs w:val="18"/>
      </w:rPr>
      <w:t>Isola</w:t>
    </w:r>
    <w:proofErr w:type="spellEnd"/>
    <w:r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proofErr w:type="spellStart"/>
    <w:r>
      <w:rPr>
        <w:rFonts w:ascii="Arial" w:hAnsi="Arial" w:cs="Arial"/>
        <w:color w:val="7F7F7F" w:themeColor="text1" w:themeTint="80"/>
        <w:sz w:val="18"/>
        <w:szCs w:val="18"/>
      </w:rPr>
      <w:t>Slovenia</w:t>
    </w:r>
    <w:proofErr w:type="spellEnd"/>
    <w:r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E: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hyperlink r:id="rId1" w:history="1">
      <w:r>
        <w:rPr>
          <w:rStyle w:val="Hiperpovezava"/>
          <w:rFonts w:ascii="Arial" w:hAnsi="Arial" w:cs="Arial"/>
          <w:sz w:val="18"/>
          <w:szCs w:val="18"/>
        </w:rPr>
        <w:t>info@epicshop.it</w:t>
      </w:r>
    </w:hyperlink>
    <w:r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b/>
        <w:bCs/>
        <w:color w:val="7F7F7F" w:themeColor="text1" w:themeTint="80"/>
        <w:sz w:val="18"/>
        <w:szCs w:val="18"/>
      </w:rPr>
      <w:t>www.epicshop.it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8406" w14:textId="77777777" w:rsidR="00B93674" w:rsidRDefault="00B93674" w:rsidP="009B4B52">
      <w:r>
        <w:separator/>
      </w:r>
    </w:p>
  </w:footnote>
  <w:footnote w:type="continuationSeparator" w:id="0">
    <w:p w14:paraId="529A3D0B" w14:textId="77777777" w:rsidR="00B93674" w:rsidRDefault="00B93674" w:rsidP="009B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6D9" w14:textId="3546ECD3" w:rsidR="009B4B52" w:rsidRPr="006755CC" w:rsidRDefault="00EA179F">
    <w:pPr>
      <w:pStyle w:val="Glava"/>
      <w:rPr>
        <w:rFonts w:ascii="Arial" w:hAnsi="Arial" w:cs="Arial"/>
        <w:color w:val="7F7F7F" w:themeColor="text1" w:themeTint="80"/>
        <w:sz w:val="20"/>
        <w:szCs w:val="20"/>
      </w:rPr>
    </w:pPr>
    <w:r w:rsidRPr="006755CC">
      <w:rPr>
        <w:noProof/>
        <w:sz w:val="20"/>
        <w:szCs w:val="20"/>
        <w:lang w:eastAsia="sl-SI"/>
      </w:rPr>
      <w:drawing>
        <wp:anchor distT="0" distB="0" distL="114300" distR="114300" simplePos="0" relativeHeight="251658240" behindDoc="1" locked="0" layoutInCell="1" allowOverlap="1" wp14:anchorId="088933A0" wp14:editId="12B56B08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569835" cy="1073277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67" cy="107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5729F7">
      <w:rPr>
        <w:rFonts w:ascii="Arial" w:hAnsi="Arial" w:cs="Arial"/>
        <w:color w:val="7F7F7F" w:themeColor="text1" w:themeTint="80"/>
        <w:sz w:val="20"/>
        <w:szCs w:val="20"/>
      </w:rPr>
      <w:t>Istruzioni</w:t>
    </w:r>
    <w:proofErr w:type="spellEnd"/>
    <w:r w:rsidR="005729F7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="005729F7">
      <w:rPr>
        <w:rFonts w:ascii="Arial" w:hAnsi="Arial" w:cs="Arial"/>
        <w:color w:val="7F7F7F" w:themeColor="text1" w:themeTint="80"/>
        <w:sz w:val="20"/>
        <w:szCs w:val="20"/>
      </w:rPr>
      <w:t>d'uso</w:t>
    </w:r>
    <w:proofErr w:type="spellEnd"/>
    <w:r w:rsidRPr="006755CC">
      <w:rPr>
        <w:rFonts w:ascii="Arial" w:hAnsi="Arial" w:cs="Arial"/>
        <w:color w:val="7F7F7F" w:themeColor="text1" w:themeTint="80"/>
        <w:sz w:val="20"/>
        <w:szCs w:val="20"/>
      </w:rPr>
      <w:t xml:space="preserve">: </w:t>
    </w:r>
    <w:proofErr w:type="spellStart"/>
    <w:r w:rsidR="001C1D93" w:rsidRPr="001C1D93">
      <w:rPr>
        <w:rFonts w:ascii="Arial" w:hAnsi="Arial" w:cs="Arial"/>
        <w:b/>
        <w:bCs/>
        <w:color w:val="7F7F7F" w:themeColor="text1" w:themeTint="80"/>
        <w:sz w:val="20"/>
        <w:szCs w:val="20"/>
      </w:rPr>
      <w:t>Penna</w:t>
    </w:r>
    <w:proofErr w:type="spellEnd"/>
    <w:r w:rsidR="001C1D93" w:rsidRPr="001C1D93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</w:t>
    </w:r>
    <w:proofErr w:type="spellStart"/>
    <w:r w:rsidR="001C1D93" w:rsidRPr="001C1D93">
      <w:rPr>
        <w:rFonts w:ascii="Arial" w:hAnsi="Arial" w:cs="Arial"/>
        <w:b/>
        <w:bCs/>
        <w:color w:val="7F7F7F" w:themeColor="text1" w:themeTint="80"/>
        <w:sz w:val="20"/>
        <w:szCs w:val="20"/>
      </w:rPr>
      <w:t>antigraffio</w:t>
    </w:r>
    <w:proofErr w:type="spellEnd"/>
    <w:r w:rsidR="001C1D93" w:rsidRPr="001C1D93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</w:t>
    </w:r>
    <w:proofErr w:type="spellStart"/>
    <w:r w:rsidR="001C1D93" w:rsidRPr="001C1D93">
      <w:rPr>
        <w:rFonts w:ascii="Arial" w:hAnsi="Arial" w:cs="Arial"/>
        <w:b/>
        <w:bCs/>
        <w:color w:val="7F7F7F" w:themeColor="text1" w:themeTint="80"/>
        <w:sz w:val="20"/>
        <w:szCs w:val="20"/>
      </w:rPr>
      <w:t>universale</w:t>
    </w:r>
    <w:proofErr w:type="spellEnd"/>
    <w:r w:rsidR="001C1D93" w:rsidRPr="001C1D93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 – FIXITPRO™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C3"/>
    <w:multiLevelType w:val="multilevel"/>
    <w:tmpl w:val="365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12CB"/>
    <w:multiLevelType w:val="hybridMultilevel"/>
    <w:tmpl w:val="6F36D4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419"/>
    <w:multiLevelType w:val="hybridMultilevel"/>
    <w:tmpl w:val="4D2880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703"/>
    <w:multiLevelType w:val="hybridMultilevel"/>
    <w:tmpl w:val="03BE0CB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889"/>
    <w:multiLevelType w:val="hybridMultilevel"/>
    <w:tmpl w:val="3012930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52B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D56DF8"/>
    <w:multiLevelType w:val="hybridMultilevel"/>
    <w:tmpl w:val="13F058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6E23"/>
    <w:multiLevelType w:val="hybridMultilevel"/>
    <w:tmpl w:val="00C4E1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24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01A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229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70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30F57"/>
    <w:multiLevelType w:val="hybridMultilevel"/>
    <w:tmpl w:val="6CEE6FBA"/>
    <w:lvl w:ilvl="0" w:tplc="CDB2BB4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31E6C510">
      <w:numFmt w:val="bullet"/>
      <w:lvlText w:val="•"/>
      <w:lvlJc w:val="left"/>
      <w:pPr>
        <w:ind w:left="1848" w:hanging="361"/>
      </w:pPr>
      <w:rPr>
        <w:rFonts w:hint="default"/>
        <w:lang w:val="sl-SI" w:eastAsia="en-US" w:bidi="ar-SA"/>
      </w:rPr>
    </w:lvl>
    <w:lvl w:ilvl="2" w:tplc="88E4057C">
      <w:numFmt w:val="bullet"/>
      <w:lvlText w:val="•"/>
      <w:lvlJc w:val="left"/>
      <w:pPr>
        <w:ind w:left="2837" w:hanging="361"/>
      </w:pPr>
      <w:rPr>
        <w:rFonts w:hint="default"/>
        <w:lang w:val="sl-SI" w:eastAsia="en-US" w:bidi="ar-SA"/>
      </w:rPr>
    </w:lvl>
    <w:lvl w:ilvl="3" w:tplc="DDF22820">
      <w:numFmt w:val="bullet"/>
      <w:lvlText w:val="•"/>
      <w:lvlJc w:val="left"/>
      <w:pPr>
        <w:ind w:left="3825" w:hanging="361"/>
      </w:pPr>
      <w:rPr>
        <w:rFonts w:hint="default"/>
        <w:lang w:val="sl-SI" w:eastAsia="en-US" w:bidi="ar-SA"/>
      </w:rPr>
    </w:lvl>
    <w:lvl w:ilvl="4" w:tplc="B08690FE">
      <w:numFmt w:val="bullet"/>
      <w:lvlText w:val="•"/>
      <w:lvlJc w:val="left"/>
      <w:pPr>
        <w:ind w:left="4814" w:hanging="361"/>
      </w:pPr>
      <w:rPr>
        <w:rFonts w:hint="default"/>
        <w:lang w:val="sl-SI" w:eastAsia="en-US" w:bidi="ar-SA"/>
      </w:rPr>
    </w:lvl>
    <w:lvl w:ilvl="5" w:tplc="ED1C0208">
      <w:numFmt w:val="bullet"/>
      <w:lvlText w:val="•"/>
      <w:lvlJc w:val="left"/>
      <w:pPr>
        <w:ind w:left="5803" w:hanging="361"/>
      </w:pPr>
      <w:rPr>
        <w:rFonts w:hint="default"/>
        <w:lang w:val="sl-SI" w:eastAsia="en-US" w:bidi="ar-SA"/>
      </w:rPr>
    </w:lvl>
    <w:lvl w:ilvl="6" w:tplc="339C2FE4">
      <w:numFmt w:val="bullet"/>
      <w:lvlText w:val="•"/>
      <w:lvlJc w:val="left"/>
      <w:pPr>
        <w:ind w:left="6791" w:hanging="361"/>
      </w:pPr>
      <w:rPr>
        <w:rFonts w:hint="default"/>
        <w:lang w:val="sl-SI" w:eastAsia="en-US" w:bidi="ar-SA"/>
      </w:rPr>
    </w:lvl>
    <w:lvl w:ilvl="7" w:tplc="979E034C">
      <w:numFmt w:val="bullet"/>
      <w:lvlText w:val="•"/>
      <w:lvlJc w:val="left"/>
      <w:pPr>
        <w:ind w:left="7780" w:hanging="361"/>
      </w:pPr>
      <w:rPr>
        <w:rFonts w:hint="default"/>
        <w:lang w:val="sl-SI" w:eastAsia="en-US" w:bidi="ar-SA"/>
      </w:rPr>
    </w:lvl>
    <w:lvl w:ilvl="8" w:tplc="ECA06604">
      <w:numFmt w:val="bullet"/>
      <w:lvlText w:val="•"/>
      <w:lvlJc w:val="left"/>
      <w:pPr>
        <w:ind w:left="8769" w:hanging="361"/>
      </w:pPr>
      <w:rPr>
        <w:rFonts w:hint="default"/>
        <w:lang w:val="sl-SI" w:eastAsia="en-US" w:bidi="ar-SA"/>
      </w:rPr>
    </w:lvl>
  </w:abstractNum>
  <w:abstractNum w:abstractNumId="13" w15:restartNumberingAfterBreak="0">
    <w:nsid w:val="7CC44E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CE509B"/>
    <w:multiLevelType w:val="hybridMultilevel"/>
    <w:tmpl w:val="A75637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762BE"/>
    <w:multiLevelType w:val="hybridMultilevel"/>
    <w:tmpl w:val="A756371E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7197">
    <w:abstractNumId w:val="12"/>
  </w:num>
  <w:num w:numId="2" w16cid:durableId="1517649778">
    <w:abstractNumId w:val="0"/>
  </w:num>
  <w:num w:numId="3" w16cid:durableId="853887650">
    <w:abstractNumId w:val="6"/>
  </w:num>
  <w:num w:numId="4" w16cid:durableId="1270939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16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84288">
    <w:abstractNumId w:val="1"/>
  </w:num>
  <w:num w:numId="7" w16cid:durableId="296642055">
    <w:abstractNumId w:val="14"/>
  </w:num>
  <w:num w:numId="8" w16cid:durableId="930354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2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93958">
    <w:abstractNumId w:val="2"/>
  </w:num>
  <w:num w:numId="11" w16cid:durableId="1344741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5895799">
    <w:abstractNumId w:val="9"/>
  </w:num>
  <w:num w:numId="13" w16cid:durableId="2088577611">
    <w:abstractNumId w:val="11"/>
  </w:num>
  <w:num w:numId="14" w16cid:durableId="819266869">
    <w:abstractNumId w:val="13"/>
  </w:num>
  <w:num w:numId="15" w16cid:durableId="1833638839">
    <w:abstractNumId w:val="5"/>
  </w:num>
  <w:num w:numId="16" w16cid:durableId="1832676594">
    <w:abstractNumId w:val="8"/>
  </w:num>
  <w:num w:numId="17" w16cid:durableId="489906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F5"/>
    <w:rsid w:val="0001785B"/>
    <w:rsid w:val="001B1DDA"/>
    <w:rsid w:val="001C1D93"/>
    <w:rsid w:val="00301ED4"/>
    <w:rsid w:val="00333116"/>
    <w:rsid w:val="004343A6"/>
    <w:rsid w:val="00501246"/>
    <w:rsid w:val="005379C9"/>
    <w:rsid w:val="005729F7"/>
    <w:rsid w:val="00606DFD"/>
    <w:rsid w:val="006120C2"/>
    <w:rsid w:val="006755CC"/>
    <w:rsid w:val="006A5F92"/>
    <w:rsid w:val="007550BF"/>
    <w:rsid w:val="00977CF5"/>
    <w:rsid w:val="009B4B52"/>
    <w:rsid w:val="009E0B6B"/>
    <w:rsid w:val="00A13467"/>
    <w:rsid w:val="00A545A8"/>
    <w:rsid w:val="00AB280C"/>
    <w:rsid w:val="00AC66C6"/>
    <w:rsid w:val="00AD1323"/>
    <w:rsid w:val="00B12918"/>
    <w:rsid w:val="00B25112"/>
    <w:rsid w:val="00B76B8C"/>
    <w:rsid w:val="00B93674"/>
    <w:rsid w:val="00BC2542"/>
    <w:rsid w:val="00C125ED"/>
    <w:rsid w:val="00C73AA9"/>
    <w:rsid w:val="00D17168"/>
    <w:rsid w:val="00D44611"/>
    <w:rsid w:val="00D72CA9"/>
    <w:rsid w:val="00E01BF7"/>
    <w:rsid w:val="00E6284C"/>
    <w:rsid w:val="00EA179F"/>
    <w:rsid w:val="00F011EF"/>
    <w:rsid w:val="00F84770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364D7D"/>
  <w15:docId w15:val="{4AE961DC-97E3-4480-B79C-733CDAF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34"/>
    <w:qFormat/>
    <w:pPr>
      <w:spacing w:before="23"/>
      <w:ind w:left="860" w:hanging="361"/>
    </w:pPr>
  </w:style>
  <w:style w:type="paragraph" w:customStyle="1" w:styleId="TableParagraph">
    <w:name w:val="Table Paragraph"/>
    <w:basedOn w:val="Navaden"/>
    <w:uiPriority w:val="1"/>
    <w:qFormat/>
    <w:pPr>
      <w:spacing w:line="292" w:lineRule="exact"/>
      <w:ind w:left="107"/>
    </w:pPr>
  </w:style>
  <w:style w:type="paragraph" w:styleId="Glava">
    <w:name w:val="header"/>
    <w:basedOn w:val="Navaden"/>
    <w:link w:val="Glav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B4B52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B4B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qFormat/>
    <w:rsid w:val="009B4B52"/>
    <w:rPr>
      <w:rFonts w:ascii="Calibri" w:eastAsia="Calibri" w:hAnsi="Calibri" w:cs="Calibri"/>
      <w:lang w:val="sl-SI"/>
    </w:rPr>
  </w:style>
  <w:style w:type="paragraph" w:customStyle="1" w:styleId="mt-0">
    <w:name w:val="mt-0"/>
    <w:basedOn w:val="Navaden"/>
    <w:rsid w:val="00A545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45A8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545A8"/>
    <w:rPr>
      <w:color w:val="605E5C"/>
      <w:shd w:val="clear" w:color="auto" w:fill="E1DFDD"/>
    </w:rPr>
  </w:style>
  <w:style w:type="character" w:customStyle="1" w:styleId="font11">
    <w:name w:val="font1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Privzetapisavaodstavka"/>
    <w:qFormat/>
    <w:rsid w:val="007550BF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AB280C"/>
    <w:rPr>
      <w:rFonts w:cs="Times New Roman"/>
      <w:b/>
      <w:bCs/>
    </w:rPr>
  </w:style>
  <w:style w:type="paragraph" w:styleId="Navadensplet">
    <w:name w:val="Normal (Web)"/>
    <w:basedOn w:val="Navaden"/>
    <w:uiPriority w:val="99"/>
    <w:semiHidden/>
    <w:unhideWhenUsed/>
    <w:rsid w:val="00AB2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picsho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FDDBE5-6989-4090-80AB-A74C4D9A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5</cp:revision>
  <dcterms:created xsi:type="dcterms:W3CDTF">2022-07-21T12:46:00Z</dcterms:created>
  <dcterms:modified xsi:type="dcterms:W3CDTF">2022-08-11T12:14:00Z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2022-03-07T00:00:00Z</vt:filetime>
  </property>
</Properties>
</file>