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C246" w14:textId="59431069" w:rsidR="00972D0D" w:rsidRDefault="002A7E15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proofErr w:type="spellStart"/>
      <w:r w:rsidRPr="002A7E15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Gioco</w:t>
      </w:r>
      <w:proofErr w:type="spellEnd"/>
      <w:r w:rsidRPr="002A7E15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di </w:t>
      </w:r>
      <w:proofErr w:type="spellStart"/>
      <w:r w:rsidRPr="002A7E15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società</w:t>
      </w:r>
      <w:proofErr w:type="spellEnd"/>
      <w:r w:rsidRPr="002A7E15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– BOUNCINGBALL</w:t>
      </w:r>
    </w:p>
    <w:p w14:paraId="58EAAAF0" w14:textId="565FCFFA" w:rsidR="007550BF" w:rsidRDefault="00972D0D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1E1E1E"/>
          <w:spacing w:val="-15"/>
          <w:kern w:val="36"/>
          <w:sz w:val="40"/>
          <w:szCs w:val="40"/>
          <w:lang w:eastAsia="sl-SI"/>
        </w:rPr>
        <w:drawing>
          <wp:inline distT="0" distB="0" distL="0" distR="0" wp14:anchorId="6A44E078" wp14:editId="21DAF00A">
            <wp:extent cx="5181600" cy="5181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8250" w14:textId="77777777" w:rsidR="00DA5378" w:rsidRDefault="00DA5378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4D1C8B81" w14:textId="15364353" w:rsidR="00301ED4" w:rsidRDefault="00950033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Regole</w:t>
      </w:r>
      <w:proofErr w:type="spellEnd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gioco</w:t>
      </w:r>
      <w:proofErr w:type="spellEnd"/>
    </w:p>
    <w:p w14:paraId="6F637A82" w14:textId="77777777" w:rsidR="00DA5378" w:rsidRPr="007550BF" w:rsidRDefault="00DA5378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3AF8F686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  <w:rPr>
          <w:rFonts w:asciiTheme="minorHAnsi" w:eastAsiaTheme="minorEastAsia" w:hAnsiTheme="minorHAnsi" w:cstheme="minorBidi"/>
        </w:rPr>
      </w:pPr>
      <w:proofErr w:type="spellStart"/>
      <w:r>
        <w:t>Trovare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tavolo</w:t>
      </w:r>
      <w:proofErr w:type="spellEnd"/>
      <w:r>
        <w:t xml:space="preserve"> su </w:t>
      </w:r>
      <w:proofErr w:type="spellStart"/>
      <w:r>
        <w:t>cui</w:t>
      </w:r>
      <w:proofErr w:type="spellEnd"/>
      <w:r>
        <w:t xml:space="preserve"> </w:t>
      </w:r>
      <w:proofErr w:type="spellStart"/>
      <w:r>
        <w:t>giocare</w:t>
      </w:r>
      <w:proofErr w:type="spellEnd"/>
      <w:r>
        <w:t xml:space="preserve">. Se </w:t>
      </w:r>
      <w:proofErr w:type="spellStart"/>
      <w:r>
        <w:t>giocano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di </w:t>
      </w:r>
      <w:proofErr w:type="spellStart"/>
      <w:r>
        <w:t>due</w:t>
      </w:r>
      <w:proofErr w:type="spellEnd"/>
      <w:r>
        <w:t xml:space="preserve"> </w:t>
      </w:r>
      <w:proofErr w:type="spellStart"/>
      <w:r>
        <w:t>giocatori</w:t>
      </w:r>
      <w:proofErr w:type="spellEnd"/>
      <w:r>
        <w:t xml:space="preserve">, </w:t>
      </w:r>
      <w:proofErr w:type="spellStart"/>
      <w:r>
        <w:t>dividersi</w:t>
      </w:r>
      <w:proofErr w:type="spellEnd"/>
      <w:r>
        <w:t xml:space="preserve"> in </w:t>
      </w:r>
      <w:proofErr w:type="spellStart"/>
      <w:r>
        <w:t>due</w:t>
      </w:r>
      <w:proofErr w:type="spellEnd"/>
      <w:r>
        <w:t xml:space="preserve"> </w:t>
      </w:r>
      <w:proofErr w:type="spellStart"/>
      <w:r>
        <w:t>squadre</w:t>
      </w:r>
      <w:proofErr w:type="spellEnd"/>
      <w:r>
        <w:t>.</w:t>
      </w:r>
    </w:p>
    <w:p w14:paraId="7C1638BC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</w:pPr>
      <w:proofErr w:type="spellStart"/>
      <w:r>
        <w:t>Prendere</w:t>
      </w:r>
      <w:proofErr w:type="spellEnd"/>
      <w:r>
        <w:t xml:space="preserve"> le </w:t>
      </w:r>
      <w:proofErr w:type="spellStart"/>
      <w:r>
        <w:t>palline</w:t>
      </w:r>
      <w:proofErr w:type="spellEnd"/>
      <w:r>
        <w:t xml:space="preserve"> rosse o </w:t>
      </w:r>
      <w:proofErr w:type="spellStart"/>
      <w:r>
        <w:t>gialle</w:t>
      </w:r>
      <w:proofErr w:type="spellEnd"/>
      <w:r>
        <w:t xml:space="preserve"> e </w:t>
      </w:r>
      <w:proofErr w:type="spellStart"/>
      <w:r>
        <w:t>lascia</w:t>
      </w:r>
      <w:proofErr w:type="spellEnd"/>
      <w:r>
        <w:t xml:space="preserve"> stare per </w:t>
      </w:r>
      <w:proofErr w:type="spellStart"/>
      <w:r>
        <w:t>ora</w:t>
      </w:r>
      <w:proofErr w:type="spellEnd"/>
      <w:r>
        <w:t xml:space="preserve"> la </w:t>
      </w:r>
      <w:proofErr w:type="spellStart"/>
      <w:r>
        <w:t>pallina</w:t>
      </w:r>
      <w:proofErr w:type="spellEnd"/>
      <w:r>
        <w:t xml:space="preserve"> </w:t>
      </w:r>
      <w:proofErr w:type="spellStart"/>
      <w:r>
        <w:t>arancione</w:t>
      </w:r>
      <w:proofErr w:type="spellEnd"/>
      <w:r>
        <w:t xml:space="preserve"> (è </w:t>
      </w:r>
      <w:proofErr w:type="spellStart"/>
      <w:r>
        <w:t>destinata</w:t>
      </w:r>
      <w:proofErr w:type="spellEnd"/>
      <w:r>
        <w:t xml:space="preserve"> a </w:t>
      </w:r>
      <w:proofErr w:type="spellStart"/>
      <w:r>
        <w:t>decidere</w:t>
      </w:r>
      <w:proofErr w:type="spellEnd"/>
      <w:r>
        <w:t xml:space="preserve"> il </w:t>
      </w:r>
      <w:proofErr w:type="spellStart"/>
      <w:r>
        <w:t>vincitore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parità).</w:t>
      </w:r>
    </w:p>
    <w:p w14:paraId="7B8B7E21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</w:pPr>
      <w:proofErr w:type="spellStart"/>
      <w:r>
        <w:t>Contare</w:t>
      </w:r>
      <w:proofErr w:type="spellEnd"/>
      <w:r>
        <w:t xml:space="preserve"> per </w:t>
      </w:r>
      <w:proofErr w:type="spellStart"/>
      <w:r>
        <w:t>iniziare</w:t>
      </w:r>
      <w:proofErr w:type="spellEnd"/>
      <w:r>
        <w:t xml:space="preserve"> il </w:t>
      </w:r>
      <w:proofErr w:type="spellStart"/>
      <w:r>
        <w:t>gioco</w:t>
      </w:r>
      <w:proofErr w:type="spellEnd"/>
      <w:r>
        <w:t>: 1-2-3 LANCIA LA PALLINA!</w:t>
      </w:r>
    </w:p>
    <w:p w14:paraId="31729F51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</w:pPr>
      <w:proofErr w:type="spellStart"/>
      <w:r>
        <w:t>Entrambi</w:t>
      </w:r>
      <w:proofErr w:type="spellEnd"/>
      <w:r>
        <w:t xml:space="preserve"> i </w:t>
      </w:r>
      <w:proofErr w:type="spellStart"/>
      <w:r>
        <w:t>giocatori</w:t>
      </w:r>
      <w:proofErr w:type="spellEnd"/>
      <w:r>
        <w:t xml:space="preserve"> </w:t>
      </w:r>
      <w:proofErr w:type="spellStart"/>
      <w:r>
        <w:t>lanciano</w:t>
      </w:r>
      <w:proofErr w:type="spellEnd"/>
      <w:r>
        <w:t xml:space="preserve"> la </w:t>
      </w:r>
      <w:proofErr w:type="spellStart"/>
      <w:r>
        <w:t>pallina</w:t>
      </w:r>
      <w:proofErr w:type="spellEnd"/>
      <w:r>
        <w:t xml:space="preserve"> </w:t>
      </w:r>
      <w:proofErr w:type="spellStart"/>
      <w:r>
        <w:t>contemporaneamente</w:t>
      </w:r>
      <w:proofErr w:type="spellEnd"/>
      <w:r>
        <w:t xml:space="preserve">. Le </w:t>
      </w:r>
      <w:proofErr w:type="spellStart"/>
      <w:r>
        <w:t>palline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rimbalzare</w:t>
      </w:r>
      <w:proofErr w:type="spellEnd"/>
      <w:r>
        <w:t xml:space="preserve"> sul </w:t>
      </w:r>
      <w:proofErr w:type="spellStart"/>
      <w:r>
        <w:t>tavolo</w:t>
      </w:r>
      <w:proofErr w:type="spellEnd"/>
      <w:r>
        <w:t xml:space="preserve"> prima di </w:t>
      </w:r>
      <w:proofErr w:type="spellStart"/>
      <w:r>
        <w:t>dirigersi</w:t>
      </w:r>
      <w:proofErr w:type="spellEnd"/>
      <w:r>
        <w:t xml:space="preserve"> </w:t>
      </w:r>
      <w:proofErr w:type="spellStart"/>
      <w:r>
        <w:t>verso</w:t>
      </w:r>
      <w:proofErr w:type="spellEnd"/>
      <w:r>
        <w:t xml:space="preserve"> le rampe.</w:t>
      </w:r>
    </w:p>
    <w:p w14:paraId="1556AC7D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</w:pPr>
      <w:proofErr w:type="spellStart"/>
      <w:r>
        <w:t>Potete</w:t>
      </w:r>
      <w:proofErr w:type="spellEnd"/>
      <w:r>
        <w:t xml:space="preserve"> </w:t>
      </w:r>
      <w:proofErr w:type="spellStart"/>
      <w:r>
        <w:t>raccogliere</w:t>
      </w:r>
      <w:proofErr w:type="spellEnd"/>
      <w:r>
        <w:t xml:space="preserve"> le </w:t>
      </w:r>
      <w:proofErr w:type="spellStart"/>
      <w:r>
        <w:t>palline</w:t>
      </w:r>
      <w:proofErr w:type="spellEnd"/>
      <w:r>
        <w:t xml:space="preserve"> dal </w:t>
      </w:r>
      <w:proofErr w:type="spellStart"/>
      <w:r>
        <w:t>pavimento</w:t>
      </w:r>
      <w:proofErr w:type="spellEnd"/>
      <w:r>
        <w:t xml:space="preserve"> o dal </w:t>
      </w:r>
      <w:proofErr w:type="spellStart"/>
      <w:r>
        <w:t>tavolo</w:t>
      </w:r>
      <w:proofErr w:type="spellEnd"/>
      <w:r>
        <w:t xml:space="preserve"> e </w:t>
      </w:r>
      <w:proofErr w:type="spellStart"/>
      <w:r>
        <w:t>lanciarle</w:t>
      </w:r>
      <w:proofErr w:type="spellEnd"/>
      <w:r>
        <w:t xml:space="preserve"> di </w:t>
      </w:r>
      <w:proofErr w:type="spellStart"/>
      <w:r>
        <w:t>nuovo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la </w:t>
      </w:r>
      <w:proofErr w:type="spellStart"/>
      <w:r>
        <w:t>pallina</w:t>
      </w:r>
      <w:proofErr w:type="spellEnd"/>
      <w:r>
        <w:t xml:space="preserve"> è in rete o su </w:t>
      </w:r>
      <w:proofErr w:type="spellStart"/>
      <w:r>
        <w:t>una</w:t>
      </w:r>
      <w:proofErr w:type="spellEnd"/>
      <w:r>
        <w:t xml:space="preserve"> rampa, non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toccarla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vale </w:t>
      </w:r>
      <w:proofErr w:type="spellStart"/>
      <w:r>
        <w:t>anche</w:t>
      </w:r>
      <w:proofErr w:type="spellEnd"/>
      <w:r>
        <w:t xml:space="preserve"> per le </w:t>
      </w:r>
      <w:proofErr w:type="spellStart"/>
      <w:r>
        <w:t>palline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accumulano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rampe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singole</w:t>
      </w:r>
      <w:proofErr w:type="spellEnd"/>
      <w:r>
        <w:t xml:space="preserve"> </w:t>
      </w:r>
      <w:proofErr w:type="spellStart"/>
      <w:r>
        <w:t>colonne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rete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piene</w:t>
      </w:r>
      <w:proofErr w:type="spellEnd"/>
      <w:r>
        <w:t>.</w:t>
      </w:r>
    </w:p>
    <w:p w14:paraId="3923E485" w14:textId="77777777" w:rsidR="00950033" w:rsidRDefault="00950033" w:rsidP="00950033">
      <w:pPr>
        <w:pStyle w:val="Odstavekseznama"/>
        <w:numPr>
          <w:ilvl w:val="0"/>
          <w:numId w:val="13"/>
        </w:numPr>
        <w:autoSpaceDE/>
        <w:autoSpaceDN/>
        <w:spacing w:before="0"/>
        <w:jc w:val="both"/>
      </w:pPr>
      <w:r>
        <w:t xml:space="preserve">Il </w:t>
      </w:r>
      <w:proofErr w:type="spellStart"/>
      <w:r>
        <w:t>gioco</w:t>
      </w:r>
      <w:proofErr w:type="spellEnd"/>
      <w:r>
        <w:t xml:space="preserve"> dura fino a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giocatori</w:t>
      </w:r>
      <w:proofErr w:type="spellEnd"/>
      <w:r>
        <w:t xml:space="preserve"> non </w:t>
      </w:r>
      <w:proofErr w:type="spellStart"/>
      <w:r>
        <w:t>dispone</w:t>
      </w:r>
      <w:proofErr w:type="spellEnd"/>
      <w:r>
        <w:t xml:space="preserve">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palline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fila</w:t>
      </w:r>
      <w:proofErr w:type="spellEnd"/>
      <w:r>
        <w:t xml:space="preserve"> di </w:t>
      </w:r>
      <w:proofErr w:type="spellStart"/>
      <w:r>
        <w:t>quattro</w:t>
      </w:r>
      <w:proofErr w:type="spellEnd"/>
      <w:r>
        <w:t xml:space="preserve"> o fino a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entrambi</w:t>
      </w:r>
      <w:proofErr w:type="spellEnd"/>
      <w:r>
        <w:t xml:space="preserve"> </w:t>
      </w:r>
      <w:proofErr w:type="spellStart"/>
      <w:r>
        <w:t>esauriscono</w:t>
      </w:r>
      <w:proofErr w:type="spellEnd"/>
      <w:r>
        <w:t xml:space="preserve"> le </w:t>
      </w:r>
      <w:proofErr w:type="spellStart"/>
      <w:r>
        <w:t>palline</w:t>
      </w:r>
      <w:proofErr w:type="spellEnd"/>
      <w:r>
        <w:t>.</w:t>
      </w:r>
    </w:p>
    <w:p w14:paraId="13E8362B" w14:textId="77777777" w:rsidR="00977CF5" w:rsidRPr="006755CC" w:rsidRDefault="00977CF5">
      <w:pPr>
        <w:pStyle w:val="Telobesedila"/>
        <w:spacing w:before="5"/>
        <w:rPr>
          <w:rFonts w:ascii="Arial" w:hAnsi="Arial" w:cs="Arial"/>
          <w:sz w:val="36"/>
        </w:rPr>
      </w:pPr>
    </w:p>
    <w:sectPr w:rsidR="00977CF5" w:rsidRPr="006755CC" w:rsidSect="00FC5D5B">
      <w:headerReference w:type="default" r:id="rId9"/>
      <w:footerReference w:type="default" r:id="rId10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DE4" w14:textId="77777777" w:rsidR="00B93674" w:rsidRDefault="00B93674" w:rsidP="009B4B52">
      <w:r>
        <w:separator/>
      </w:r>
    </w:p>
  </w:endnote>
  <w:endnote w:type="continuationSeparator" w:id="0">
    <w:p w14:paraId="3E1C1628" w14:textId="77777777" w:rsidR="00B93674" w:rsidRDefault="00B93674" w:rsidP="009B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FF4" w14:textId="1EB12667" w:rsidR="00501246" w:rsidRPr="006755CC" w:rsidRDefault="00A545A8">
    <w:pPr>
      <w:pStyle w:val="Noga"/>
      <w:rPr>
        <w:rFonts w:ascii="Arial" w:hAnsi="Arial" w:cs="Arial"/>
        <w:sz w:val="18"/>
        <w:szCs w:val="18"/>
      </w:rPr>
    </w:pPr>
    <w:proofErr w:type="spellStart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Megalink</w:t>
    </w:r>
    <w:proofErr w:type="spellEnd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 xml:space="preserve"> d.o.o.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ab/>
    </w:r>
    <w:r w:rsidR="006755CC"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T:</w:t>
    </w:r>
    <w:r w:rsidR="006755C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2A7E15" w:rsidRPr="002A7E15">
      <w:rPr>
        <w:rFonts w:ascii="Arial" w:hAnsi="Arial" w:cs="Arial"/>
        <w:color w:val="7F7F7F" w:themeColor="text1" w:themeTint="80"/>
        <w:sz w:val="18"/>
        <w:szCs w:val="18"/>
      </w:rPr>
      <w:t>+39 366 5053848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br/>
      <w:t>Polje 9, 6310 Izola</w:t>
    </w:r>
    <w:r w:rsidR="002A7E15">
      <w:rPr>
        <w:rFonts w:ascii="Arial" w:hAnsi="Arial" w:cs="Arial"/>
        <w:color w:val="7F7F7F" w:themeColor="text1" w:themeTint="80"/>
        <w:sz w:val="18"/>
        <w:szCs w:val="18"/>
      </w:rPr>
      <w:t>-</w:t>
    </w:r>
    <w:proofErr w:type="spellStart"/>
    <w:r w:rsidR="002A7E15">
      <w:rPr>
        <w:rFonts w:ascii="Arial" w:hAnsi="Arial" w:cs="Arial"/>
        <w:color w:val="7F7F7F" w:themeColor="text1" w:themeTint="80"/>
        <w:sz w:val="18"/>
        <w:szCs w:val="18"/>
      </w:rPr>
      <w:t>Isola</w:t>
    </w:r>
    <w:proofErr w:type="spellEnd"/>
    <w:r w:rsidR="002A7E15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proofErr w:type="spellStart"/>
    <w:r w:rsidR="002A7E15">
      <w:rPr>
        <w:rFonts w:ascii="Arial" w:hAnsi="Arial" w:cs="Arial"/>
        <w:color w:val="7F7F7F" w:themeColor="text1" w:themeTint="80"/>
        <w:sz w:val="18"/>
        <w:szCs w:val="18"/>
      </w:rPr>
      <w:t>Slovenia</w:t>
    </w:r>
    <w:proofErr w:type="spellEnd"/>
    <w:r w:rsidRPr="006755CC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="006755CC"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E</w:t>
    </w:r>
    <w:r w:rsidR="006755CC">
      <w:rPr>
        <w:rFonts w:ascii="Arial" w:hAnsi="Arial" w:cs="Arial"/>
        <w:b/>
        <w:bCs/>
        <w:color w:val="7F7F7F" w:themeColor="text1" w:themeTint="80"/>
        <w:sz w:val="18"/>
        <w:szCs w:val="18"/>
      </w:rPr>
      <w:t>:</w:t>
    </w:r>
    <w:r w:rsidR="006755C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hyperlink r:id="rId1" w:history="1">
      <w:r w:rsidR="002A7E15" w:rsidRPr="00DC0BA8">
        <w:rPr>
          <w:rStyle w:val="Hiperpovezava"/>
          <w:rFonts w:ascii="Arial" w:hAnsi="Arial" w:cs="Arial"/>
          <w:sz w:val="18"/>
          <w:szCs w:val="18"/>
        </w:rPr>
        <w:t>info@epicshop.it</w:t>
      </w:r>
    </w:hyperlink>
    <w:r w:rsidRPr="006755CC">
      <w:rPr>
        <w:rFonts w:ascii="Arial" w:hAnsi="Arial" w:cs="Arial"/>
        <w:sz w:val="18"/>
        <w:szCs w:val="18"/>
      </w:rPr>
      <w:ptab w:relativeTo="margin" w:alignment="right" w:leader="none"/>
    </w:r>
    <w:r w:rsidR="00EA179F"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www.epicshop.</w:t>
    </w:r>
    <w:r w:rsidR="002A7E15">
      <w:rPr>
        <w:rFonts w:ascii="Arial" w:hAnsi="Arial" w:cs="Arial"/>
        <w:b/>
        <w:bCs/>
        <w:color w:val="7F7F7F" w:themeColor="text1" w:themeTint="80"/>
        <w:sz w:val="18"/>
        <w:szCs w:val="18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8406" w14:textId="77777777" w:rsidR="00B93674" w:rsidRDefault="00B93674" w:rsidP="009B4B52">
      <w:r>
        <w:separator/>
      </w:r>
    </w:p>
  </w:footnote>
  <w:footnote w:type="continuationSeparator" w:id="0">
    <w:p w14:paraId="529A3D0B" w14:textId="77777777" w:rsidR="00B93674" w:rsidRDefault="00B93674" w:rsidP="009B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6D9" w14:textId="56634FDD" w:rsidR="009B4B52" w:rsidRPr="006755CC" w:rsidRDefault="00950033">
    <w:pPr>
      <w:pStyle w:val="Glava"/>
      <w:rPr>
        <w:rFonts w:ascii="Arial" w:hAnsi="Arial" w:cs="Arial"/>
        <w:color w:val="7F7F7F" w:themeColor="text1" w:themeTint="80"/>
        <w:sz w:val="20"/>
        <w:szCs w:val="20"/>
      </w:rPr>
    </w:pPr>
    <w:proofErr w:type="spellStart"/>
    <w:r>
      <w:rPr>
        <w:rFonts w:ascii="Arial" w:hAnsi="Arial" w:cs="Arial"/>
        <w:color w:val="7F7F7F" w:themeColor="text1" w:themeTint="80"/>
        <w:sz w:val="20"/>
        <w:szCs w:val="20"/>
      </w:rPr>
      <w:t>Istruzioni</w:t>
    </w:r>
    <w:proofErr w:type="spellEnd"/>
    <w:r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</w:rPr>
      <w:t>d'uso</w:t>
    </w:r>
    <w:proofErr w:type="spellEnd"/>
    <w:r w:rsidR="00EA179F"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088933A0" wp14:editId="12B56B08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569835" cy="1073277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67" cy="107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79F" w:rsidRPr="006755CC">
      <w:rPr>
        <w:rFonts w:ascii="Arial" w:hAnsi="Arial" w:cs="Arial"/>
        <w:color w:val="7F7F7F" w:themeColor="text1" w:themeTint="80"/>
        <w:sz w:val="20"/>
        <w:szCs w:val="20"/>
      </w:rPr>
      <w:t xml:space="preserve">: </w:t>
    </w:r>
    <w:proofErr w:type="spellStart"/>
    <w:r w:rsidR="002A7E15" w:rsidRPr="002A7E15">
      <w:rPr>
        <w:rFonts w:ascii="Arial" w:hAnsi="Arial" w:cs="Arial"/>
        <w:b/>
        <w:bCs/>
        <w:color w:val="7F7F7F" w:themeColor="text1" w:themeTint="80"/>
        <w:sz w:val="20"/>
        <w:szCs w:val="20"/>
      </w:rPr>
      <w:t>Gioco</w:t>
    </w:r>
    <w:proofErr w:type="spellEnd"/>
    <w:r w:rsidR="002A7E15" w:rsidRPr="002A7E15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di </w:t>
    </w:r>
    <w:proofErr w:type="spellStart"/>
    <w:r w:rsidR="002A7E15" w:rsidRPr="002A7E15">
      <w:rPr>
        <w:rFonts w:ascii="Arial" w:hAnsi="Arial" w:cs="Arial"/>
        <w:b/>
        <w:bCs/>
        <w:color w:val="7F7F7F" w:themeColor="text1" w:themeTint="80"/>
        <w:sz w:val="20"/>
        <w:szCs w:val="20"/>
      </w:rPr>
      <w:t>società</w:t>
    </w:r>
    <w:proofErr w:type="spellEnd"/>
    <w:r w:rsidR="002A7E15" w:rsidRPr="002A7E15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– BOUNCINGBALL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C3"/>
    <w:multiLevelType w:val="multilevel"/>
    <w:tmpl w:val="365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12CB"/>
    <w:multiLevelType w:val="hybridMultilevel"/>
    <w:tmpl w:val="6F36D4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19"/>
    <w:multiLevelType w:val="hybridMultilevel"/>
    <w:tmpl w:val="4D2880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703"/>
    <w:multiLevelType w:val="hybridMultilevel"/>
    <w:tmpl w:val="03BE0C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889"/>
    <w:multiLevelType w:val="hybridMultilevel"/>
    <w:tmpl w:val="301293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43BCD"/>
    <w:multiLevelType w:val="hybridMultilevel"/>
    <w:tmpl w:val="EB6E79C6"/>
    <w:lvl w:ilvl="0" w:tplc="DF40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BD56DF8"/>
    <w:multiLevelType w:val="hybridMultilevel"/>
    <w:tmpl w:val="13F058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6E23"/>
    <w:multiLevelType w:val="hybridMultilevel"/>
    <w:tmpl w:val="00C4E1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0F57"/>
    <w:multiLevelType w:val="hybridMultilevel"/>
    <w:tmpl w:val="6CEE6FBA"/>
    <w:lvl w:ilvl="0" w:tplc="CDB2BB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1E6C510">
      <w:numFmt w:val="bullet"/>
      <w:lvlText w:val="•"/>
      <w:lvlJc w:val="left"/>
      <w:pPr>
        <w:ind w:left="1848" w:hanging="361"/>
      </w:pPr>
      <w:rPr>
        <w:rFonts w:hint="default"/>
        <w:lang w:val="sl-SI" w:eastAsia="en-US" w:bidi="ar-SA"/>
      </w:rPr>
    </w:lvl>
    <w:lvl w:ilvl="2" w:tplc="88E4057C">
      <w:numFmt w:val="bullet"/>
      <w:lvlText w:val="•"/>
      <w:lvlJc w:val="left"/>
      <w:pPr>
        <w:ind w:left="2837" w:hanging="361"/>
      </w:pPr>
      <w:rPr>
        <w:rFonts w:hint="default"/>
        <w:lang w:val="sl-SI" w:eastAsia="en-US" w:bidi="ar-SA"/>
      </w:rPr>
    </w:lvl>
    <w:lvl w:ilvl="3" w:tplc="DDF22820">
      <w:numFmt w:val="bullet"/>
      <w:lvlText w:val="•"/>
      <w:lvlJc w:val="left"/>
      <w:pPr>
        <w:ind w:left="3825" w:hanging="361"/>
      </w:pPr>
      <w:rPr>
        <w:rFonts w:hint="default"/>
        <w:lang w:val="sl-SI" w:eastAsia="en-US" w:bidi="ar-SA"/>
      </w:rPr>
    </w:lvl>
    <w:lvl w:ilvl="4" w:tplc="B08690FE">
      <w:numFmt w:val="bullet"/>
      <w:lvlText w:val="•"/>
      <w:lvlJc w:val="left"/>
      <w:pPr>
        <w:ind w:left="4814" w:hanging="361"/>
      </w:pPr>
      <w:rPr>
        <w:rFonts w:hint="default"/>
        <w:lang w:val="sl-SI" w:eastAsia="en-US" w:bidi="ar-SA"/>
      </w:rPr>
    </w:lvl>
    <w:lvl w:ilvl="5" w:tplc="ED1C0208">
      <w:numFmt w:val="bullet"/>
      <w:lvlText w:val="•"/>
      <w:lvlJc w:val="left"/>
      <w:pPr>
        <w:ind w:left="5803" w:hanging="361"/>
      </w:pPr>
      <w:rPr>
        <w:rFonts w:hint="default"/>
        <w:lang w:val="sl-SI" w:eastAsia="en-US" w:bidi="ar-SA"/>
      </w:rPr>
    </w:lvl>
    <w:lvl w:ilvl="6" w:tplc="339C2FE4">
      <w:numFmt w:val="bullet"/>
      <w:lvlText w:val="•"/>
      <w:lvlJc w:val="left"/>
      <w:pPr>
        <w:ind w:left="6791" w:hanging="361"/>
      </w:pPr>
      <w:rPr>
        <w:rFonts w:hint="default"/>
        <w:lang w:val="sl-SI" w:eastAsia="en-US" w:bidi="ar-SA"/>
      </w:rPr>
    </w:lvl>
    <w:lvl w:ilvl="7" w:tplc="979E034C">
      <w:numFmt w:val="bullet"/>
      <w:lvlText w:val="•"/>
      <w:lvlJc w:val="left"/>
      <w:pPr>
        <w:ind w:left="7780" w:hanging="361"/>
      </w:pPr>
      <w:rPr>
        <w:rFonts w:hint="default"/>
        <w:lang w:val="sl-SI" w:eastAsia="en-US" w:bidi="ar-SA"/>
      </w:rPr>
    </w:lvl>
    <w:lvl w:ilvl="8" w:tplc="ECA06604">
      <w:numFmt w:val="bullet"/>
      <w:lvlText w:val="•"/>
      <w:lvlJc w:val="left"/>
      <w:pPr>
        <w:ind w:left="8769" w:hanging="361"/>
      </w:pPr>
      <w:rPr>
        <w:rFonts w:hint="default"/>
        <w:lang w:val="sl-SI" w:eastAsia="en-US" w:bidi="ar-SA"/>
      </w:rPr>
    </w:lvl>
  </w:abstractNum>
  <w:abstractNum w:abstractNumId="9" w15:restartNumberingAfterBreak="0">
    <w:nsid w:val="7CCE509B"/>
    <w:multiLevelType w:val="hybridMultilevel"/>
    <w:tmpl w:val="A75637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762BE"/>
    <w:multiLevelType w:val="hybridMultilevel"/>
    <w:tmpl w:val="A756371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7197">
    <w:abstractNumId w:val="8"/>
  </w:num>
  <w:num w:numId="2" w16cid:durableId="1517649778">
    <w:abstractNumId w:val="0"/>
  </w:num>
  <w:num w:numId="3" w16cid:durableId="853887650">
    <w:abstractNumId w:val="6"/>
  </w:num>
  <w:num w:numId="4" w16cid:durableId="1270939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16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4288">
    <w:abstractNumId w:val="1"/>
  </w:num>
  <w:num w:numId="7" w16cid:durableId="296642055">
    <w:abstractNumId w:val="9"/>
  </w:num>
  <w:num w:numId="8" w16cid:durableId="930354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2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93958">
    <w:abstractNumId w:val="2"/>
  </w:num>
  <w:num w:numId="11" w16cid:durableId="1344741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2286696">
    <w:abstractNumId w:val="5"/>
  </w:num>
  <w:num w:numId="13" w16cid:durableId="15140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F5"/>
    <w:rsid w:val="0001785B"/>
    <w:rsid w:val="001B1DDA"/>
    <w:rsid w:val="002A7E15"/>
    <w:rsid w:val="00301ED4"/>
    <w:rsid w:val="00333116"/>
    <w:rsid w:val="00501246"/>
    <w:rsid w:val="005379C9"/>
    <w:rsid w:val="006120C2"/>
    <w:rsid w:val="006755CC"/>
    <w:rsid w:val="007550BF"/>
    <w:rsid w:val="00950033"/>
    <w:rsid w:val="00972D0D"/>
    <w:rsid w:val="00977CF5"/>
    <w:rsid w:val="009B4B52"/>
    <w:rsid w:val="009E0B6B"/>
    <w:rsid w:val="00A545A8"/>
    <w:rsid w:val="00AC66C6"/>
    <w:rsid w:val="00AD1323"/>
    <w:rsid w:val="00B12918"/>
    <w:rsid w:val="00B25112"/>
    <w:rsid w:val="00B76B8C"/>
    <w:rsid w:val="00B93674"/>
    <w:rsid w:val="00BC2542"/>
    <w:rsid w:val="00D17168"/>
    <w:rsid w:val="00D44611"/>
    <w:rsid w:val="00D72CA9"/>
    <w:rsid w:val="00DA5378"/>
    <w:rsid w:val="00E01BF7"/>
    <w:rsid w:val="00E6284C"/>
    <w:rsid w:val="00EA179F"/>
    <w:rsid w:val="00F011EF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364D7D"/>
  <w15:docId w15:val="{4AE961DC-97E3-4480-B79C-733CDA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spacing w:before="23"/>
      <w:ind w:left="860" w:hanging="361"/>
    </w:pPr>
  </w:style>
  <w:style w:type="paragraph" w:customStyle="1" w:styleId="TableParagraph">
    <w:name w:val="Table Paragraph"/>
    <w:basedOn w:val="Navaden"/>
    <w:uiPriority w:val="1"/>
    <w:qFormat/>
    <w:pPr>
      <w:spacing w:line="292" w:lineRule="exact"/>
      <w:ind w:left="107"/>
    </w:pPr>
  </w:style>
  <w:style w:type="paragraph" w:styleId="Glava">
    <w:name w:val="header"/>
    <w:basedOn w:val="Navaden"/>
    <w:link w:val="Glav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4B52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4B52"/>
    <w:rPr>
      <w:rFonts w:ascii="Calibri" w:eastAsia="Calibri" w:hAnsi="Calibri" w:cs="Calibri"/>
      <w:lang w:val="sl-SI"/>
    </w:rPr>
  </w:style>
  <w:style w:type="paragraph" w:customStyle="1" w:styleId="mt-0">
    <w:name w:val="mt-0"/>
    <w:basedOn w:val="Navaden"/>
    <w:rsid w:val="00A545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45A8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545A8"/>
    <w:rPr>
      <w:color w:val="605E5C"/>
      <w:shd w:val="clear" w:color="auto" w:fill="E1DFDD"/>
    </w:rPr>
  </w:style>
  <w:style w:type="character" w:customStyle="1" w:styleId="font11">
    <w:name w:val="font1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2A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csh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FDDBE5-6989-4090-80AB-A74C4D9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4</cp:revision>
  <dcterms:created xsi:type="dcterms:W3CDTF">2022-06-28T09:05:00Z</dcterms:created>
  <dcterms:modified xsi:type="dcterms:W3CDTF">2022-08-11T11:58:00Z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2022-03-07T00:00:00Z</vt:filetime>
  </property>
</Properties>
</file>